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C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tabs>
          <w:tab w:val="left" w:pos="5954"/>
        </w:tabs>
        <w:jc w:val="right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Callao, 30 de marzo de 2017.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Señor</w:t>
      </w:r>
    </w:p>
    <w:p w:rsid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7665C" w:rsidRPr="00DD199F" w:rsidRDefault="0067665C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Presente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Con fecha 30 de marzo de 2017, se ha expedido la siguiente Resolución:</w:t>
      </w:r>
    </w:p>
    <w:p w:rsidR="00DD199F" w:rsidRPr="00DD199F" w:rsidRDefault="00DD199F" w:rsidP="00DD199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199F">
        <w:rPr>
          <w:rFonts w:ascii="Arial" w:hAnsi="Arial" w:cs="Arial"/>
          <w:b/>
          <w:sz w:val="20"/>
          <w:szCs w:val="20"/>
          <w:lang w:val="es-MX"/>
        </w:rPr>
        <w:t>RESOLUCIÓN DE DECANATO N° 76</w:t>
      </w:r>
      <w:r w:rsidR="0067665C">
        <w:rPr>
          <w:rFonts w:ascii="Arial" w:hAnsi="Arial" w:cs="Arial"/>
          <w:b/>
          <w:sz w:val="20"/>
          <w:szCs w:val="20"/>
          <w:lang w:val="es-MX"/>
        </w:rPr>
        <w:t>3</w:t>
      </w:r>
      <w:r w:rsidRPr="00DD199F">
        <w:rPr>
          <w:rFonts w:ascii="Arial" w:hAnsi="Arial" w:cs="Arial"/>
          <w:b/>
          <w:sz w:val="20"/>
          <w:szCs w:val="20"/>
          <w:lang w:val="es-MX"/>
        </w:rPr>
        <w:t>-2017-D/FCS.- Callao; 30 de marzo de 2017, EL DECANATO de LA FACULTAD DE CIENCIAS DE LA SALUD DE LA UNIVERSIDAD NACIONAL DEL CALLAO.</w:t>
      </w:r>
    </w:p>
    <w:p w:rsidR="00C30C2C" w:rsidRPr="00073210" w:rsidRDefault="00C30C2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A5569" w:rsidRPr="00073210" w:rsidRDefault="006C0483" w:rsidP="000A5569">
      <w:pPr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sz w:val="20"/>
          <w:szCs w:val="20"/>
          <w:lang w:val="es-MX"/>
        </w:rPr>
        <w:tab/>
      </w:r>
      <w:r w:rsidR="000A5569" w:rsidRPr="00073210">
        <w:rPr>
          <w:rFonts w:ascii="Arial" w:hAnsi="Arial" w:cs="Arial"/>
          <w:sz w:val="20"/>
          <w:szCs w:val="20"/>
        </w:rPr>
        <w:t>Visto el Oficio Nº 0</w:t>
      </w:r>
      <w:r w:rsidR="00DD199F">
        <w:rPr>
          <w:rFonts w:ascii="Arial" w:hAnsi="Arial" w:cs="Arial"/>
          <w:sz w:val="20"/>
          <w:szCs w:val="20"/>
        </w:rPr>
        <w:t>238</w:t>
      </w:r>
      <w:r w:rsidR="000A5569"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7-D-O</w:t>
      </w:r>
      <w:r w:rsidR="000A5569" w:rsidRPr="00073210">
        <w:rPr>
          <w:rFonts w:ascii="Arial" w:hAnsi="Arial" w:cs="Arial"/>
          <w:sz w:val="20"/>
          <w:szCs w:val="20"/>
        </w:rPr>
        <w:t>RA</w:t>
      </w:r>
      <w:r w:rsidR="00DD199F">
        <w:rPr>
          <w:rFonts w:ascii="Arial" w:hAnsi="Arial" w:cs="Arial"/>
          <w:sz w:val="20"/>
          <w:szCs w:val="20"/>
        </w:rPr>
        <w:t>A</w:t>
      </w:r>
      <w:r w:rsidR="000A5569" w:rsidRPr="00073210">
        <w:rPr>
          <w:rFonts w:ascii="Arial" w:hAnsi="Arial" w:cs="Arial"/>
          <w:sz w:val="20"/>
          <w:szCs w:val="20"/>
        </w:rPr>
        <w:t xml:space="preserve"> de la Oficina de Registros y Archivos Académicos, solicitando efectuar convalidación de asignaturas del estudiante </w:t>
      </w:r>
      <w:r w:rsidR="0067665C">
        <w:rPr>
          <w:rFonts w:ascii="Arial" w:hAnsi="Arial" w:cs="Arial"/>
          <w:b/>
          <w:sz w:val="20"/>
          <w:szCs w:val="20"/>
        </w:rPr>
        <w:t>KATERINA GLERIS ORMACHEA DA SILVA</w:t>
      </w:r>
      <w:r w:rsidR="000A5569" w:rsidRPr="00073210">
        <w:rPr>
          <w:rFonts w:ascii="Arial" w:hAnsi="Arial" w:cs="Arial"/>
          <w:b/>
          <w:sz w:val="20"/>
          <w:szCs w:val="20"/>
        </w:rPr>
        <w:t xml:space="preserve">, </w:t>
      </w:r>
      <w:r w:rsidR="000A5569" w:rsidRPr="00073210">
        <w:rPr>
          <w:rFonts w:ascii="Arial" w:hAnsi="Arial" w:cs="Arial"/>
          <w:sz w:val="20"/>
          <w:szCs w:val="20"/>
        </w:rPr>
        <w:t>ingresante a la Escuela Profesional de Enfermería por la Modalidad de Traslado Externo Nacional  del Proceso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="000A5569" w:rsidRPr="00073210">
        <w:rPr>
          <w:rFonts w:ascii="Arial" w:hAnsi="Arial" w:cs="Arial"/>
          <w:sz w:val="20"/>
          <w:szCs w:val="20"/>
        </w:rPr>
        <w:t>-II.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CONSIDERANDO: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 xml:space="preserve">              </w:t>
      </w:r>
      <w:r w:rsidRPr="00073210">
        <w:rPr>
          <w:rFonts w:ascii="Arial" w:hAnsi="Arial" w:cs="Arial"/>
          <w:sz w:val="20"/>
          <w:szCs w:val="20"/>
        </w:rPr>
        <w:t>Que, mediante Oficio Nº 1</w:t>
      </w:r>
      <w:r w:rsidR="00DD199F">
        <w:rPr>
          <w:rFonts w:ascii="Arial" w:hAnsi="Arial" w:cs="Arial"/>
          <w:sz w:val="20"/>
          <w:szCs w:val="20"/>
        </w:rPr>
        <w:t>31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7/</w:t>
      </w:r>
      <w:r w:rsidRPr="00073210">
        <w:rPr>
          <w:rFonts w:ascii="Arial" w:hAnsi="Arial" w:cs="Arial"/>
          <w:sz w:val="20"/>
          <w:szCs w:val="20"/>
        </w:rPr>
        <w:t>DEPE, la Directora de la Escuela Profesional</w:t>
      </w:r>
      <w:r w:rsidR="00DD199F">
        <w:rPr>
          <w:rFonts w:ascii="Arial" w:hAnsi="Arial" w:cs="Arial"/>
          <w:sz w:val="20"/>
          <w:szCs w:val="20"/>
        </w:rPr>
        <w:t xml:space="preserve"> de Enfermería</w:t>
      </w:r>
      <w:r w:rsidRPr="00073210">
        <w:rPr>
          <w:rFonts w:ascii="Arial" w:hAnsi="Arial" w:cs="Arial"/>
          <w:sz w:val="20"/>
          <w:szCs w:val="20"/>
        </w:rPr>
        <w:t xml:space="preserve">, remite los expedientes de Ingresantes del </w:t>
      </w:r>
      <w:r w:rsidR="00DD199F">
        <w:rPr>
          <w:rFonts w:ascii="Arial" w:hAnsi="Arial" w:cs="Arial"/>
          <w:sz w:val="20"/>
          <w:szCs w:val="20"/>
        </w:rPr>
        <w:t>P</w:t>
      </w:r>
      <w:r w:rsidRPr="00073210">
        <w:rPr>
          <w:rFonts w:ascii="Arial" w:hAnsi="Arial" w:cs="Arial"/>
          <w:sz w:val="20"/>
          <w:szCs w:val="20"/>
        </w:rPr>
        <w:t>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 por la Modalidad de </w:t>
      </w:r>
      <w:r w:rsidR="00DD199F" w:rsidRPr="00073210">
        <w:rPr>
          <w:rFonts w:ascii="Arial" w:hAnsi="Arial" w:cs="Arial"/>
          <w:sz w:val="20"/>
          <w:szCs w:val="20"/>
        </w:rPr>
        <w:t>Traslado  Externo Nacional</w:t>
      </w:r>
      <w:r w:rsidR="00DD199F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Traslado Interno y</w:t>
      </w:r>
      <w:r w:rsidR="00DD199F">
        <w:rPr>
          <w:rFonts w:ascii="Arial" w:hAnsi="Arial" w:cs="Arial"/>
          <w:sz w:val="20"/>
          <w:szCs w:val="20"/>
        </w:rPr>
        <w:t xml:space="preserve"> Segunda Profesionalización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Que, conforme consta en los Certificados de Estudios, de los sílabos, del Cuadro de Convalidaciones expedida por la Comisión de Currículo y Convalidaciones de esta Unidad A</w:t>
      </w:r>
      <w:r w:rsidR="00CE0F79" w:rsidRPr="00073210">
        <w:rPr>
          <w:rFonts w:ascii="Arial" w:hAnsi="Arial" w:cs="Arial"/>
          <w:sz w:val="20"/>
          <w:szCs w:val="20"/>
        </w:rPr>
        <w:t>cadémica, mediante Informe Nº 0</w:t>
      </w:r>
      <w:r w:rsidR="00DD199F">
        <w:rPr>
          <w:rFonts w:ascii="Arial" w:hAnsi="Arial" w:cs="Arial"/>
          <w:sz w:val="20"/>
          <w:szCs w:val="20"/>
        </w:rPr>
        <w:t>0</w:t>
      </w:r>
      <w:r w:rsidR="0067665C">
        <w:rPr>
          <w:rFonts w:ascii="Arial" w:hAnsi="Arial" w:cs="Arial"/>
          <w:sz w:val="20"/>
          <w:szCs w:val="20"/>
        </w:rPr>
        <w:t>2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-C</w:t>
      </w:r>
      <w:r w:rsidR="00DD199F">
        <w:rPr>
          <w:rFonts w:ascii="Arial" w:hAnsi="Arial" w:cs="Arial"/>
          <w:sz w:val="20"/>
          <w:szCs w:val="20"/>
        </w:rPr>
        <w:t>A</w:t>
      </w:r>
      <w:r w:rsidRPr="00073210">
        <w:rPr>
          <w:rFonts w:ascii="Arial" w:hAnsi="Arial" w:cs="Arial"/>
          <w:sz w:val="20"/>
          <w:szCs w:val="20"/>
        </w:rPr>
        <w:t>CC</w:t>
      </w:r>
      <w:r w:rsidR="00DD199F">
        <w:rPr>
          <w:rFonts w:ascii="Arial" w:hAnsi="Arial" w:cs="Arial"/>
          <w:sz w:val="20"/>
          <w:szCs w:val="20"/>
        </w:rPr>
        <w:t>C</w:t>
      </w:r>
      <w:r w:rsidRPr="00073210">
        <w:rPr>
          <w:rFonts w:ascii="Arial" w:hAnsi="Arial" w:cs="Arial"/>
          <w:sz w:val="20"/>
          <w:szCs w:val="20"/>
        </w:rPr>
        <w:t xml:space="preserve">/FCS con  fecha  de recepción </w:t>
      </w:r>
      <w:r w:rsidR="00DD199F">
        <w:rPr>
          <w:rFonts w:ascii="Arial" w:hAnsi="Arial" w:cs="Arial"/>
          <w:sz w:val="20"/>
          <w:szCs w:val="20"/>
        </w:rPr>
        <w:t>30</w:t>
      </w:r>
      <w:r w:rsidRPr="00073210">
        <w:rPr>
          <w:rFonts w:ascii="Arial" w:hAnsi="Arial" w:cs="Arial"/>
          <w:sz w:val="20"/>
          <w:szCs w:val="20"/>
        </w:rPr>
        <w:t xml:space="preserve"> de </w:t>
      </w:r>
      <w:r w:rsidR="00DD199F">
        <w:rPr>
          <w:rFonts w:ascii="Arial" w:hAnsi="Arial" w:cs="Arial"/>
          <w:sz w:val="20"/>
          <w:szCs w:val="20"/>
        </w:rPr>
        <w:t>marzo</w:t>
      </w:r>
      <w:r w:rsidR="00CE0F79" w:rsidRPr="00073210">
        <w:rPr>
          <w:rFonts w:ascii="Arial" w:hAnsi="Arial" w:cs="Arial"/>
          <w:sz w:val="20"/>
          <w:szCs w:val="20"/>
        </w:rPr>
        <w:t xml:space="preserve"> de</w:t>
      </w:r>
      <w:r w:rsidRPr="00073210">
        <w:rPr>
          <w:rFonts w:ascii="Arial" w:hAnsi="Arial" w:cs="Arial"/>
          <w:sz w:val="20"/>
          <w:szCs w:val="20"/>
        </w:rPr>
        <w:t>l 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Pr="00073210" w:rsidRDefault="000A5569" w:rsidP="000A5569">
      <w:pPr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Estando al informe señalado en la parte considerativa y en uso de las atribuciones que le confiere el Art. 177º del Estatuto de la Universidad Nacional del Callao;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925A0C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RESUELVE: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Default="000A5569" w:rsidP="00445D0E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mallCaps/>
          <w:sz w:val="20"/>
          <w:szCs w:val="20"/>
        </w:rPr>
        <w:t>Aprobar</w:t>
      </w:r>
      <w:r w:rsidRPr="00073210">
        <w:rPr>
          <w:rFonts w:ascii="Arial" w:hAnsi="Arial" w:cs="Arial"/>
          <w:b/>
          <w:sz w:val="20"/>
          <w:szCs w:val="20"/>
        </w:rPr>
        <w:t xml:space="preserve"> </w:t>
      </w:r>
      <w:r w:rsidRPr="00073210">
        <w:rPr>
          <w:rFonts w:ascii="Arial" w:hAnsi="Arial" w:cs="Arial"/>
          <w:sz w:val="20"/>
          <w:szCs w:val="20"/>
        </w:rPr>
        <w:t xml:space="preserve">el </w:t>
      </w:r>
      <w:r w:rsidRPr="00073210">
        <w:rPr>
          <w:rFonts w:ascii="Arial" w:hAnsi="Arial" w:cs="Arial"/>
          <w:b/>
          <w:smallCaps/>
          <w:sz w:val="20"/>
          <w:szCs w:val="20"/>
        </w:rPr>
        <w:t xml:space="preserve">Cuadro de Convalidación de </w:t>
      </w:r>
      <w:r w:rsidR="0099590D">
        <w:rPr>
          <w:rFonts w:ascii="Arial" w:hAnsi="Arial" w:cs="Arial"/>
          <w:b/>
          <w:smallCaps/>
          <w:sz w:val="20"/>
          <w:szCs w:val="20"/>
        </w:rPr>
        <w:t>A</w:t>
      </w:r>
      <w:r w:rsidRPr="00073210">
        <w:rPr>
          <w:rFonts w:ascii="Arial" w:hAnsi="Arial" w:cs="Arial"/>
          <w:b/>
          <w:smallCaps/>
          <w:sz w:val="20"/>
          <w:szCs w:val="20"/>
        </w:rPr>
        <w:t>signaturas</w:t>
      </w:r>
      <w:r w:rsidRPr="00073210">
        <w:rPr>
          <w:rFonts w:ascii="Arial" w:hAnsi="Arial" w:cs="Arial"/>
          <w:sz w:val="20"/>
          <w:szCs w:val="20"/>
        </w:rPr>
        <w:t xml:space="preserve"> del Currículo de Estudios del estudiante </w:t>
      </w:r>
      <w:r w:rsidR="0067665C">
        <w:rPr>
          <w:rFonts w:ascii="Arial" w:hAnsi="Arial" w:cs="Arial"/>
          <w:b/>
          <w:sz w:val="20"/>
          <w:szCs w:val="20"/>
        </w:rPr>
        <w:t>KATERINA GLERIS ORMACHEA DA SILVA</w:t>
      </w:r>
      <w:r w:rsidR="00CE0F79" w:rsidRPr="00DD199F">
        <w:rPr>
          <w:rFonts w:ascii="Arial" w:hAnsi="Arial" w:cs="Arial"/>
          <w:sz w:val="20"/>
          <w:szCs w:val="20"/>
        </w:rPr>
        <w:t>,</w:t>
      </w:r>
      <w:r w:rsidRPr="00073210">
        <w:rPr>
          <w:rFonts w:ascii="Arial" w:hAnsi="Arial" w:cs="Arial"/>
          <w:sz w:val="20"/>
          <w:szCs w:val="20"/>
        </w:rPr>
        <w:t xml:space="preserve"> ingresante a la Escuela Profesional de Enfermería por la Modalidad de Traslado Externo Nacional del Proceso de Admisión </w:t>
      </w:r>
      <w:r w:rsidR="00CE0F79" w:rsidRPr="00073210">
        <w:rPr>
          <w:rFonts w:ascii="Arial" w:hAnsi="Arial" w:cs="Arial"/>
          <w:sz w:val="20"/>
          <w:szCs w:val="20"/>
        </w:rPr>
        <w:t>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-II, </w:t>
      </w:r>
      <w:r w:rsidR="00925A0C" w:rsidRPr="00073210">
        <w:rPr>
          <w:rFonts w:ascii="Arial" w:hAnsi="Arial" w:cs="Arial"/>
          <w:sz w:val="20"/>
          <w:szCs w:val="20"/>
        </w:rPr>
        <w:t xml:space="preserve">con número de expediente </w:t>
      </w:r>
      <w:r w:rsidR="00445D0E" w:rsidRPr="00073210">
        <w:rPr>
          <w:rFonts w:ascii="Arial" w:hAnsi="Arial" w:cs="Arial"/>
          <w:sz w:val="20"/>
          <w:szCs w:val="20"/>
        </w:rPr>
        <w:t>64</w:t>
      </w:r>
      <w:r w:rsidR="0067665C">
        <w:rPr>
          <w:rFonts w:ascii="Arial" w:hAnsi="Arial" w:cs="Arial"/>
          <w:sz w:val="20"/>
          <w:szCs w:val="20"/>
        </w:rPr>
        <w:t>6</w:t>
      </w:r>
      <w:r w:rsidR="00445D0E" w:rsidRPr="00073210">
        <w:rPr>
          <w:rFonts w:ascii="Arial" w:hAnsi="Arial" w:cs="Arial"/>
          <w:sz w:val="20"/>
          <w:szCs w:val="20"/>
        </w:rPr>
        <w:t>,  código de postulante 31</w:t>
      </w:r>
      <w:r w:rsidR="0067665C">
        <w:rPr>
          <w:rFonts w:ascii="Arial" w:hAnsi="Arial" w:cs="Arial"/>
          <w:sz w:val="20"/>
          <w:szCs w:val="20"/>
        </w:rPr>
        <w:t>8310</w:t>
      </w:r>
      <w:r w:rsidR="00445D0E" w:rsidRPr="00073210">
        <w:rPr>
          <w:rFonts w:ascii="Arial" w:hAnsi="Arial" w:cs="Arial"/>
          <w:sz w:val="20"/>
          <w:szCs w:val="20"/>
        </w:rPr>
        <w:t>,</w:t>
      </w:r>
      <w:r w:rsidR="00925A0C" w:rsidRPr="00073210">
        <w:rPr>
          <w:rFonts w:ascii="Arial" w:hAnsi="Arial" w:cs="Arial"/>
          <w:sz w:val="20"/>
          <w:szCs w:val="20"/>
        </w:rPr>
        <w:t xml:space="preserve"> proveniente de la Universidad </w:t>
      </w:r>
      <w:r w:rsidR="0067665C">
        <w:rPr>
          <w:rFonts w:ascii="Arial" w:hAnsi="Arial" w:cs="Arial"/>
          <w:sz w:val="20"/>
          <w:szCs w:val="20"/>
        </w:rPr>
        <w:t>de San Martin de Porres</w:t>
      </w:r>
      <w:r w:rsidR="00445D0E" w:rsidRPr="00073210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que se indica en el siguiente cuadro:</w:t>
      </w:r>
    </w:p>
    <w:p w:rsidR="00EA5ECA" w:rsidRDefault="00EA5ECA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4"/>
        <w:gridCol w:w="2606"/>
        <w:gridCol w:w="25"/>
        <w:gridCol w:w="566"/>
        <w:gridCol w:w="578"/>
        <w:gridCol w:w="692"/>
        <w:gridCol w:w="425"/>
        <w:gridCol w:w="738"/>
        <w:gridCol w:w="13"/>
        <w:gridCol w:w="105"/>
        <w:gridCol w:w="2744"/>
        <w:gridCol w:w="14"/>
        <w:gridCol w:w="597"/>
        <w:gridCol w:w="16"/>
        <w:gridCol w:w="597"/>
      </w:tblGrid>
      <w:tr w:rsidR="00E32521" w:rsidTr="00EF18EB">
        <w:tc>
          <w:tcPr>
            <w:tcW w:w="4549" w:type="dxa"/>
            <w:gridSpan w:val="5"/>
          </w:tcPr>
          <w:p w:rsidR="00E32521" w:rsidRDefault="00E32521" w:rsidP="00EF18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75A5F">
              <w:rPr>
                <w:rFonts w:ascii="Arial" w:hAnsi="Arial" w:cs="Arial"/>
                <w:b/>
                <w:sz w:val="14"/>
                <w:szCs w:val="14"/>
              </w:rPr>
              <w:t xml:space="preserve">UNIVERSIDAD DE ORIGEN: UNIVERSIDAD PRIVADA SAN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</w:p>
          <w:p w:rsidR="00E32521" w:rsidRPr="00775A5F" w:rsidRDefault="00E32521" w:rsidP="00EF18E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  <w:r w:rsidRPr="00775A5F">
              <w:rPr>
                <w:rFonts w:ascii="Arial" w:hAnsi="Arial" w:cs="Arial"/>
                <w:b/>
                <w:sz w:val="14"/>
                <w:szCs w:val="14"/>
              </w:rPr>
              <w:t>MARTIN DE PORRES</w:t>
            </w:r>
          </w:p>
          <w:p w:rsidR="00E32521" w:rsidRPr="00775A5F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5A5F">
              <w:rPr>
                <w:rFonts w:ascii="Arial" w:hAnsi="Arial" w:cs="Arial"/>
                <w:b/>
                <w:sz w:val="16"/>
                <w:szCs w:val="16"/>
              </w:rPr>
              <w:t>ESCUELA PROFESIONAL DE ENFERMERIA</w:t>
            </w:r>
          </w:p>
        </w:tc>
        <w:tc>
          <w:tcPr>
            <w:tcW w:w="5941" w:type="dxa"/>
            <w:gridSpan w:val="10"/>
          </w:tcPr>
          <w:p w:rsidR="00E32521" w:rsidRDefault="00E32521" w:rsidP="00EF18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NACIONAL DEL CALLAO</w:t>
            </w:r>
          </w:p>
          <w:p w:rsidR="00E32521" w:rsidRDefault="00E32521" w:rsidP="00EF18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ESCUELA PROFESIONAL DE ENFERMERIA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 aprobado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57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692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Ciclo</w:t>
            </w: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 Convalidada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080016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Antropología Social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 w:val="restart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EO101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Antropología y Sociología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081100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Biología Celular y Molecular 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EO103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EO105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Filosofía e Historia de la Enferme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081102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Lengua y Comunicación 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EO107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Lengua y Comunicación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087691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EO109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087004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EO111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080002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EO113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General y Orgánica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10490" w:type="dxa"/>
            <w:gridSpan w:val="15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080187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b/>
                <w:sz w:val="16"/>
                <w:szCs w:val="16"/>
              </w:rPr>
              <w:t>Fisiología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92" w:type="dxa"/>
            <w:vMerge w:val="restart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EO102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080025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EO104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087736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Bioética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b/>
                <w:sz w:val="16"/>
                <w:szCs w:val="16"/>
              </w:rPr>
              <w:t>Legislación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EO106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Bioética y Deontología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EO108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Epistemología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081104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Comunicación para la Salud 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EO110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Educación para la Salud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080156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Evolutiva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EO112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Psicología 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EO114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Biofísica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10490" w:type="dxa"/>
            <w:gridSpan w:val="15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080135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Microbiología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b/>
                <w:sz w:val="16"/>
                <w:szCs w:val="16"/>
              </w:rPr>
              <w:t>Parasitología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 w:val="restart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EO201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Microbiología y Parasitología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080083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Farmacología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EO203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Farmacología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080189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b/>
                <w:sz w:val="16"/>
                <w:szCs w:val="16"/>
              </w:rPr>
              <w:t>Fisiología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EO205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Fisiología 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081103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Salud Publica y Comunitaria I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EO207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Familiar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081105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Cuidado </w:t>
            </w:r>
            <w:r>
              <w:rPr>
                <w:rFonts w:ascii="Arial" w:hAnsi="Arial" w:cs="Arial"/>
                <w:b/>
                <w:sz w:val="16"/>
                <w:szCs w:val="16"/>
              </w:rPr>
              <w:t>Básico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Enfermería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EO209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Tecnología del cuidado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081101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Introducción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Cuidado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Enfermería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EO211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Introducción a la Enfermería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rPr>
          <w:trHeight w:val="90"/>
        </w:trPr>
        <w:tc>
          <w:tcPr>
            <w:tcW w:w="10490" w:type="dxa"/>
            <w:gridSpan w:val="15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080020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Bioestadística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 w:val="restart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EO202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Bioestadística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081107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Cuidados de Enfermería en Adulto I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EO204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Atención del Adulto I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EO206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Epidemiología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080138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Nutrición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EO208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Nutrición 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EO210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Constitución, Desarrollo 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Def.Nac</w:t>
            </w:r>
            <w:proofErr w:type="spellEnd"/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10490" w:type="dxa"/>
            <w:gridSpan w:val="15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081110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Cuidados de Enfermería en Adulto II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 w:val="restart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EO301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Atención del Adulto II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EO303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Materno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EO305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Deportes y Actividades Culturales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081117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Terapia alternativa y Complementaria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EE002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Medicina Complementaria y Alternativa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32521" w:rsidTr="00EF18EB">
        <w:tc>
          <w:tcPr>
            <w:tcW w:w="10490" w:type="dxa"/>
            <w:gridSpan w:val="15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5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EO302</w:t>
            </w:r>
          </w:p>
        </w:tc>
        <w:tc>
          <w:tcPr>
            <w:tcW w:w="2849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Proyectos en Salud</w:t>
            </w:r>
          </w:p>
        </w:tc>
        <w:tc>
          <w:tcPr>
            <w:tcW w:w="61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EO304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Neonatología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081108</w:t>
            </w:r>
          </w:p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087751</w:t>
            </w:r>
          </w:p>
        </w:tc>
        <w:tc>
          <w:tcPr>
            <w:tcW w:w="2606" w:type="dxa"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Cuidados en Salud Mental</w:t>
            </w:r>
          </w:p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Cuidados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Enferm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Psiq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91" w:type="dxa"/>
            <w:gridSpan w:val="2"/>
            <w:shd w:val="clear" w:color="auto" w:fill="FFFFFF" w:themeFill="background1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78" w:type="dxa"/>
            <w:shd w:val="clear" w:color="auto" w:fill="FFFFFF" w:themeFill="background1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92" w:type="dxa"/>
            <w:vMerge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75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EO306</w:t>
            </w:r>
          </w:p>
        </w:tc>
        <w:tc>
          <w:tcPr>
            <w:tcW w:w="2849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Enfermería en Salud Mental y Psiquiatría </w:t>
            </w:r>
          </w:p>
        </w:tc>
        <w:tc>
          <w:tcPr>
            <w:tcW w:w="61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087763</w:t>
            </w:r>
          </w:p>
        </w:tc>
        <w:tc>
          <w:tcPr>
            <w:tcW w:w="260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Cuidados de Enfermería en Adulto mayor</w:t>
            </w:r>
          </w:p>
        </w:tc>
        <w:tc>
          <w:tcPr>
            <w:tcW w:w="591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92" w:type="dxa"/>
            <w:vMerge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751" w:type="dxa"/>
            <w:gridSpan w:val="2"/>
            <w:vAlign w:val="center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EE004</w:t>
            </w:r>
          </w:p>
        </w:tc>
        <w:tc>
          <w:tcPr>
            <w:tcW w:w="2849" w:type="dxa"/>
            <w:gridSpan w:val="2"/>
            <w:vAlign w:val="center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Salud del adulto mayor</w:t>
            </w:r>
          </w:p>
        </w:tc>
        <w:tc>
          <w:tcPr>
            <w:tcW w:w="611" w:type="dxa"/>
            <w:gridSpan w:val="2"/>
            <w:vAlign w:val="center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613" w:type="dxa"/>
            <w:gridSpan w:val="2"/>
            <w:vAlign w:val="center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32521" w:rsidTr="00EF18EB">
        <w:tc>
          <w:tcPr>
            <w:tcW w:w="10490" w:type="dxa"/>
            <w:gridSpan w:val="15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087735</w:t>
            </w:r>
          </w:p>
        </w:tc>
        <w:tc>
          <w:tcPr>
            <w:tcW w:w="263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Cuidados de Enfermería en Salud del Niño y Adolescente I</w:t>
            </w:r>
          </w:p>
        </w:tc>
        <w:tc>
          <w:tcPr>
            <w:tcW w:w="566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 w:val="restart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3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EO401</w:t>
            </w:r>
          </w:p>
        </w:tc>
        <w:tc>
          <w:tcPr>
            <w:tcW w:w="2876" w:type="dxa"/>
            <w:gridSpan w:val="4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Enfermería del Niño y Adolescente I 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73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EO403</w:t>
            </w:r>
          </w:p>
        </w:tc>
        <w:tc>
          <w:tcPr>
            <w:tcW w:w="2876" w:type="dxa"/>
            <w:gridSpan w:val="4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los Servicios de Salud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080106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Investigación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Enfermería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566" w:type="dxa"/>
            <w:shd w:val="clear" w:color="auto" w:fill="FFFFFF" w:themeFill="background1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  <w:shd w:val="clear" w:color="auto" w:fill="FFFFFF" w:themeFill="background1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73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EO405</w:t>
            </w:r>
          </w:p>
        </w:tc>
        <w:tc>
          <w:tcPr>
            <w:tcW w:w="2876" w:type="dxa"/>
            <w:gridSpan w:val="4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 de la Investigación Científica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087754</w:t>
            </w:r>
          </w:p>
        </w:tc>
        <w:tc>
          <w:tcPr>
            <w:tcW w:w="263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Informática en salud</w:t>
            </w:r>
          </w:p>
        </w:tc>
        <w:tc>
          <w:tcPr>
            <w:tcW w:w="566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78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73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EE008</w:t>
            </w:r>
          </w:p>
        </w:tc>
        <w:tc>
          <w:tcPr>
            <w:tcW w:w="2876" w:type="dxa"/>
            <w:gridSpan w:val="4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10490" w:type="dxa"/>
            <w:gridSpan w:val="15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EO402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del Niño y Adolescente II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081116</w:t>
            </w:r>
          </w:p>
        </w:tc>
        <w:tc>
          <w:tcPr>
            <w:tcW w:w="263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Publica y comunitaria II</w:t>
            </w:r>
          </w:p>
        </w:tc>
        <w:tc>
          <w:tcPr>
            <w:tcW w:w="56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7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EO404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Comunitaria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EO406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080192</w:t>
            </w:r>
          </w:p>
        </w:tc>
        <w:tc>
          <w:tcPr>
            <w:tcW w:w="2631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Ocupacional y medio ambiente</w:t>
            </w:r>
          </w:p>
        </w:tc>
        <w:tc>
          <w:tcPr>
            <w:tcW w:w="566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78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EE012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Salud Ocupacional y ambiental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32521" w:rsidTr="00EF18EB">
        <w:tc>
          <w:tcPr>
            <w:tcW w:w="10490" w:type="dxa"/>
            <w:gridSpan w:val="15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EO501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Internado I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EO503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II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10490" w:type="dxa"/>
            <w:gridSpan w:val="15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EO502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Internado II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32521" w:rsidTr="00EF18EB">
        <w:tc>
          <w:tcPr>
            <w:tcW w:w="774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856" w:type="dxa"/>
            <w:gridSpan w:val="3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EO504</w:t>
            </w:r>
          </w:p>
        </w:tc>
        <w:tc>
          <w:tcPr>
            <w:tcW w:w="2758" w:type="dxa"/>
            <w:gridSpan w:val="2"/>
          </w:tcPr>
          <w:p w:rsidR="00E32521" w:rsidRDefault="00E32521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Ingles Técnico</w:t>
            </w:r>
          </w:p>
        </w:tc>
        <w:tc>
          <w:tcPr>
            <w:tcW w:w="613" w:type="dxa"/>
            <w:gridSpan w:val="2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7" w:type="dxa"/>
          </w:tcPr>
          <w:p w:rsidR="00E32521" w:rsidRDefault="00E32521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67665C" w:rsidRPr="00073210" w:rsidRDefault="0067665C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0263CD" w:rsidRPr="00073210" w:rsidRDefault="000263CD" w:rsidP="000A5569">
      <w:pPr>
        <w:jc w:val="both"/>
        <w:rPr>
          <w:rFonts w:ascii="Arial" w:hAnsi="Arial" w:cs="Arial"/>
          <w:sz w:val="20"/>
          <w:szCs w:val="20"/>
        </w:rPr>
      </w:pPr>
    </w:p>
    <w:p w:rsidR="00C30C2C" w:rsidRPr="00445D0E" w:rsidRDefault="006C0483" w:rsidP="00445D0E">
      <w:pPr>
        <w:pStyle w:val="Prrafodelista"/>
        <w:numPr>
          <w:ilvl w:val="0"/>
          <w:numId w:val="2"/>
        </w:numPr>
        <w:tabs>
          <w:tab w:val="left" w:pos="425"/>
          <w:tab w:val="left" w:pos="6946"/>
        </w:tabs>
        <w:ind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445D0E">
        <w:rPr>
          <w:rFonts w:ascii="Arial" w:hAnsi="Arial" w:cs="Arial"/>
          <w:sz w:val="20"/>
          <w:szCs w:val="20"/>
          <w:lang w:val="es-PE"/>
        </w:rPr>
        <w:t>Transcribi</w:t>
      </w:r>
      <w:proofErr w:type="spellEnd"/>
      <w:r w:rsidRPr="00445D0E">
        <w:rPr>
          <w:rFonts w:ascii="Arial" w:hAnsi="Arial" w:cs="Arial"/>
          <w:sz w:val="20"/>
          <w:szCs w:val="20"/>
        </w:rPr>
        <w:t>r la presente Resolución a O</w:t>
      </w:r>
      <w:r w:rsidRPr="00445D0E">
        <w:rPr>
          <w:rFonts w:ascii="Arial" w:hAnsi="Arial" w:cs="Arial"/>
          <w:sz w:val="20"/>
          <w:szCs w:val="20"/>
          <w:lang w:val="es-PE"/>
        </w:rPr>
        <w:t>RAA</w:t>
      </w:r>
      <w:r w:rsidR="00925A0C" w:rsidRPr="00445D0E">
        <w:rPr>
          <w:rFonts w:ascii="Arial" w:hAnsi="Arial" w:cs="Arial"/>
          <w:sz w:val="20"/>
          <w:szCs w:val="20"/>
        </w:rPr>
        <w:t>, DEPE/FCS e interesado</w:t>
      </w:r>
      <w:r w:rsidRPr="00445D0E">
        <w:rPr>
          <w:rFonts w:ascii="Arial" w:hAnsi="Arial" w:cs="Arial"/>
          <w:sz w:val="20"/>
          <w:szCs w:val="20"/>
        </w:rPr>
        <w:t>, para los fines pertinentes.</w:t>
      </w:r>
    </w:p>
    <w:p w:rsidR="00C30C2C" w:rsidRPr="001163A2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Regístrese, comuníquese y cúmplase.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(FDO.): Dra. ARCELIA OLGA ROJAS SALAZAR.- Decana de la Facultad de Ciencias de la Salud.-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 xml:space="preserve">(FDO.): Mg. </w:t>
      </w:r>
      <w:r w:rsidR="00925A0C">
        <w:rPr>
          <w:rFonts w:ascii="Arial" w:hAnsi="Arial" w:cs="Arial"/>
          <w:sz w:val="20"/>
          <w:szCs w:val="20"/>
        </w:rPr>
        <w:t>ANA ELVIRA LÓPEZ Y ROJAS</w:t>
      </w:r>
      <w:r w:rsidRPr="001163A2">
        <w:rPr>
          <w:rFonts w:ascii="Arial" w:hAnsi="Arial" w:cs="Arial"/>
          <w:sz w:val="20"/>
          <w:szCs w:val="20"/>
        </w:rPr>
        <w:t>.- Secretaria Académica.-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Lo que transcribo a usted para los fines pertinentes.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5D0E" w:rsidRDefault="00445D0E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9B3" w:rsidRPr="00D52129" w:rsidRDefault="00EB39B3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445D0E" w:rsidRDefault="001163A2" w:rsidP="001163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Dra. </w:t>
      </w:r>
      <w:r w:rsidRPr="00445D0E">
        <w:rPr>
          <w:rFonts w:asciiTheme="minorHAnsi" w:hAnsiTheme="minorHAnsi" w:cstheme="minorHAnsi"/>
          <w:b/>
          <w:smallCaps/>
          <w:sz w:val="22"/>
          <w:szCs w:val="22"/>
          <w:lang w:val="es-PE"/>
        </w:rPr>
        <w:t>Arcelia Olga Rojas Salazar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 </w:t>
      </w:r>
      <w:r w:rsidRPr="00925A0C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925A0C" w:rsidRPr="00445D0E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25A0C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163A2" w:rsidRDefault="001163A2" w:rsidP="001163A2">
      <w:pPr>
        <w:jc w:val="both"/>
      </w:pPr>
    </w:p>
    <w:p w:rsidR="00C30C2C" w:rsidRDefault="00C30C2C" w:rsidP="00925A0C">
      <w:pPr>
        <w:jc w:val="both"/>
        <w:rPr>
          <w:rFonts w:ascii="Arial Narrow" w:hAnsi="Arial Narrow"/>
          <w:b/>
          <w:i/>
          <w:color w:val="16365C"/>
          <w:sz w:val="22"/>
          <w:szCs w:val="22"/>
        </w:rPr>
      </w:pPr>
    </w:p>
    <w:sectPr w:rsidR="00C30C2C">
      <w:headerReference w:type="default" r:id="rId8"/>
      <w:pgSz w:w="11906" w:h="16838"/>
      <w:pgMar w:top="993" w:right="1128" w:bottom="90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B6" w:rsidRDefault="005A74B6">
      <w:r>
        <w:separator/>
      </w:r>
    </w:p>
  </w:endnote>
  <w:endnote w:type="continuationSeparator" w:id="0">
    <w:p w:rsidR="005A74B6" w:rsidRDefault="005A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B6" w:rsidRDefault="005A74B6">
      <w:r>
        <w:separator/>
      </w:r>
    </w:p>
  </w:footnote>
  <w:footnote w:type="continuationSeparator" w:id="0">
    <w:p w:rsidR="005A74B6" w:rsidRDefault="005A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9A6"/>
    <w:multiLevelType w:val="hybridMultilevel"/>
    <w:tmpl w:val="A9744F7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0A1"/>
    <w:multiLevelType w:val="hybridMultilevel"/>
    <w:tmpl w:val="436E51F2"/>
    <w:lvl w:ilvl="0" w:tplc="AE581B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101E3"/>
    <w:rsid w:val="000263CD"/>
    <w:rsid w:val="00031564"/>
    <w:rsid w:val="00062D0E"/>
    <w:rsid w:val="00073210"/>
    <w:rsid w:val="00077986"/>
    <w:rsid w:val="00080334"/>
    <w:rsid w:val="00080D9B"/>
    <w:rsid w:val="00097F65"/>
    <w:rsid w:val="000A16E1"/>
    <w:rsid w:val="000A5569"/>
    <w:rsid w:val="000C139B"/>
    <w:rsid w:val="000F60C4"/>
    <w:rsid w:val="001163A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7B39"/>
    <w:rsid w:val="001F2C2C"/>
    <w:rsid w:val="00201DFF"/>
    <w:rsid w:val="0024509B"/>
    <w:rsid w:val="0025280A"/>
    <w:rsid w:val="00260324"/>
    <w:rsid w:val="002764DD"/>
    <w:rsid w:val="0027678A"/>
    <w:rsid w:val="00290171"/>
    <w:rsid w:val="002B6634"/>
    <w:rsid w:val="002D5B9B"/>
    <w:rsid w:val="00305B85"/>
    <w:rsid w:val="00330FE0"/>
    <w:rsid w:val="00337266"/>
    <w:rsid w:val="00341B2E"/>
    <w:rsid w:val="003912BF"/>
    <w:rsid w:val="00395BE8"/>
    <w:rsid w:val="003C3E17"/>
    <w:rsid w:val="0043425A"/>
    <w:rsid w:val="004364C5"/>
    <w:rsid w:val="00445D0E"/>
    <w:rsid w:val="00457F33"/>
    <w:rsid w:val="0049618B"/>
    <w:rsid w:val="004B15E4"/>
    <w:rsid w:val="004D77EE"/>
    <w:rsid w:val="00527F4F"/>
    <w:rsid w:val="0053065A"/>
    <w:rsid w:val="00580460"/>
    <w:rsid w:val="005A74B6"/>
    <w:rsid w:val="005B6C19"/>
    <w:rsid w:val="005F7E3D"/>
    <w:rsid w:val="00624D64"/>
    <w:rsid w:val="0063586A"/>
    <w:rsid w:val="0067665C"/>
    <w:rsid w:val="0069781F"/>
    <w:rsid w:val="006A32B3"/>
    <w:rsid w:val="006C0483"/>
    <w:rsid w:val="006D710B"/>
    <w:rsid w:val="006D760F"/>
    <w:rsid w:val="006E2FCB"/>
    <w:rsid w:val="006F1339"/>
    <w:rsid w:val="006F4514"/>
    <w:rsid w:val="0072296D"/>
    <w:rsid w:val="00736ABF"/>
    <w:rsid w:val="00750E73"/>
    <w:rsid w:val="0079207C"/>
    <w:rsid w:val="007D7EBD"/>
    <w:rsid w:val="007F196A"/>
    <w:rsid w:val="00834466"/>
    <w:rsid w:val="00834FE8"/>
    <w:rsid w:val="008360C4"/>
    <w:rsid w:val="008634E4"/>
    <w:rsid w:val="0089362F"/>
    <w:rsid w:val="008A1999"/>
    <w:rsid w:val="008C0BD4"/>
    <w:rsid w:val="008D36DC"/>
    <w:rsid w:val="008E21EF"/>
    <w:rsid w:val="008E7C0B"/>
    <w:rsid w:val="008F0A87"/>
    <w:rsid w:val="008F7463"/>
    <w:rsid w:val="00925A0C"/>
    <w:rsid w:val="00972891"/>
    <w:rsid w:val="0099590D"/>
    <w:rsid w:val="009C2C59"/>
    <w:rsid w:val="009D726A"/>
    <w:rsid w:val="00A060C7"/>
    <w:rsid w:val="00A06456"/>
    <w:rsid w:val="00A121A5"/>
    <w:rsid w:val="00A45547"/>
    <w:rsid w:val="00A47B5F"/>
    <w:rsid w:val="00A750DC"/>
    <w:rsid w:val="00AA1D68"/>
    <w:rsid w:val="00AB54FD"/>
    <w:rsid w:val="00AC4724"/>
    <w:rsid w:val="00AD3D98"/>
    <w:rsid w:val="00AF1D80"/>
    <w:rsid w:val="00B024D7"/>
    <w:rsid w:val="00B273C8"/>
    <w:rsid w:val="00B418ED"/>
    <w:rsid w:val="00B50653"/>
    <w:rsid w:val="00B53B18"/>
    <w:rsid w:val="00B80F37"/>
    <w:rsid w:val="00B8548D"/>
    <w:rsid w:val="00BB2B88"/>
    <w:rsid w:val="00BB3A06"/>
    <w:rsid w:val="00BC165D"/>
    <w:rsid w:val="00BE3F1D"/>
    <w:rsid w:val="00C037AD"/>
    <w:rsid w:val="00C179F4"/>
    <w:rsid w:val="00C300B4"/>
    <w:rsid w:val="00C30C2C"/>
    <w:rsid w:val="00C4191C"/>
    <w:rsid w:val="00C546DA"/>
    <w:rsid w:val="00C94B4D"/>
    <w:rsid w:val="00CC3E06"/>
    <w:rsid w:val="00CC67BB"/>
    <w:rsid w:val="00CD030D"/>
    <w:rsid w:val="00CD0808"/>
    <w:rsid w:val="00CD598E"/>
    <w:rsid w:val="00CD624B"/>
    <w:rsid w:val="00CE0F79"/>
    <w:rsid w:val="00CE7CD2"/>
    <w:rsid w:val="00D930B5"/>
    <w:rsid w:val="00D95CBF"/>
    <w:rsid w:val="00DC51E9"/>
    <w:rsid w:val="00DC75DB"/>
    <w:rsid w:val="00DD199F"/>
    <w:rsid w:val="00E01948"/>
    <w:rsid w:val="00E03204"/>
    <w:rsid w:val="00E06B22"/>
    <w:rsid w:val="00E278C8"/>
    <w:rsid w:val="00E32521"/>
    <w:rsid w:val="00E61559"/>
    <w:rsid w:val="00E706F8"/>
    <w:rsid w:val="00E77A75"/>
    <w:rsid w:val="00EA274A"/>
    <w:rsid w:val="00EA5ECA"/>
    <w:rsid w:val="00EB3475"/>
    <w:rsid w:val="00EB39B3"/>
    <w:rsid w:val="00EC5332"/>
    <w:rsid w:val="00EE165A"/>
    <w:rsid w:val="00F1056A"/>
    <w:rsid w:val="00F367D0"/>
    <w:rsid w:val="00F4422A"/>
    <w:rsid w:val="00F637A5"/>
    <w:rsid w:val="00F746DB"/>
    <w:rsid w:val="00F8045C"/>
    <w:rsid w:val="00F8468D"/>
    <w:rsid w:val="00FA6838"/>
    <w:rsid w:val="00FB2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D6166F61-9971-4827-A34A-31096A0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2017-04-07T20:12:00Z</cp:lastPrinted>
  <dcterms:created xsi:type="dcterms:W3CDTF">2017-04-24T14:22:00Z</dcterms:created>
  <dcterms:modified xsi:type="dcterms:W3CDTF">2017-04-24T14:22:00Z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