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66" w:rsidRPr="00E301A9" w:rsidRDefault="00631A66"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31A66" w:rsidRDefault="00631A66" w:rsidP="00631A66">
      <w:pPr>
        <w:jc w:val="both"/>
        <w:rPr>
          <w:rFonts w:asciiTheme="minorHAnsi" w:hAnsiTheme="minorHAnsi" w:cstheme="minorHAnsi"/>
          <w:sz w:val="20"/>
          <w:szCs w:val="20"/>
          <w:lang w:val="es-MX"/>
        </w:rPr>
      </w:pP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31A66" w:rsidRPr="00E301A9" w:rsidRDefault="00631A66" w:rsidP="00631A66">
      <w:pPr>
        <w:jc w:val="both"/>
        <w:rPr>
          <w:rFonts w:asciiTheme="minorHAnsi" w:hAnsiTheme="minorHAnsi" w:cstheme="minorHAnsi"/>
          <w:sz w:val="20"/>
          <w:szCs w:val="20"/>
          <w:lang w:val="es-MX"/>
        </w:rPr>
      </w:pP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631A66" w:rsidRPr="00E301A9" w:rsidRDefault="00631A66"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sidR="00596FCF">
        <w:rPr>
          <w:rFonts w:asciiTheme="minorHAnsi" w:hAnsiTheme="minorHAnsi" w:cstheme="minorHAnsi"/>
          <w:b/>
          <w:sz w:val="20"/>
          <w:szCs w:val="20"/>
          <w:lang w:val="es-MX"/>
        </w:rPr>
        <w:t>3</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w:t>
      </w:r>
      <w:r w:rsidR="00631A66">
        <w:rPr>
          <w:rFonts w:asciiTheme="minorHAnsi" w:hAnsiTheme="minorHAnsi" w:cstheme="minorHAnsi"/>
          <w:color w:val="262626" w:themeColor="text1" w:themeTint="D9"/>
          <w:sz w:val="20"/>
          <w:szCs w:val="20"/>
        </w:rPr>
        <w:t>5</w:t>
      </w:r>
      <w:r w:rsidR="00A3258D">
        <w:rPr>
          <w:rFonts w:asciiTheme="minorHAnsi" w:hAnsiTheme="minorHAnsi" w:cstheme="minorHAnsi"/>
          <w:color w:val="262626" w:themeColor="text1" w:themeTint="D9"/>
          <w:sz w:val="20"/>
          <w:szCs w:val="20"/>
        </w:rPr>
        <w:t>8</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A3258D">
        <w:rPr>
          <w:rFonts w:asciiTheme="minorHAnsi" w:hAnsiTheme="minorHAnsi" w:cstheme="minorHAnsi"/>
          <w:sz w:val="20"/>
          <w:szCs w:val="20"/>
        </w:rPr>
        <w:t>1</w:t>
      </w:r>
      <w:r w:rsidR="00631A66">
        <w:rPr>
          <w:rFonts w:asciiTheme="minorHAnsi" w:hAnsiTheme="minorHAnsi" w:cstheme="minorHAnsi"/>
          <w:sz w:val="20"/>
          <w:szCs w:val="20"/>
        </w:rPr>
        <w:t>5</w:t>
      </w:r>
      <w:r w:rsidR="001C309A">
        <w:rPr>
          <w:rFonts w:asciiTheme="minorHAnsi" w:hAnsiTheme="minorHAnsi" w:cstheme="minorHAnsi"/>
          <w:sz w:val="20"/>
          <w:szCs w:val="20"/>
        </w:rPr>
        <w:t xml:space="preserve"> de </w:t>
      </w:r>
      <w:r w:rsidR="00631A66">
        <w:rPr>
          <w:rFonts w:asciiTheme="minorHAnsi" w:hAnsiTheme="minorHAnsi" w:cstheme="minorHAnsi"/>
          <w:sz w:val="20"/>
          <w:szCs w:val="20"/>
        </w:rPr>
        <w:t>marzo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596FCF">
        <w:rPr>
          <w:rFonts w:asciiTheme="minorHAnsi" w:hAnsiTheme="minorHAnsi" w:cstheme="minorHAnsi"/>
          <w:b/>
          <w:sz w:val="20"/>
          <w:szCs w:val="20"/>
        </w:rPr>
        <w:t>Enfermería en Emergencias y Desastres</w:t>
      </w:r>
      <w:r w:rsidR="00596FCF">
        <w:rPr>
          <w:rFonts w:asciiTheme="minorHAnsi" w:hAnsiTheme="minorHAnsi" w:cstheme="minorHAnsi"/>
          <w:sz w:val="20"/>
          <w:szCs w:val="20"/>
        </w:rPr>
        <w:t>,</w:t>
      </w:r>
      <w:r w:rsidR="00596FCF" w:rsidRPr="0030622E">
        <w:rPr>
          <w:rFonts w:asciiTheme="minorHAnsi" w:hAnsiTheme="minorHAnsi" w:cstheme="minorHAnsi"/>
          <w:sz w:val="20"/>
          <w:szCs w:val="20"/>
        </w:rPr>
        <w:t xml:space="preserve"> titulado: </w:t>
      </w:r>
      <w:r w:rsidR="00596FCF" w:rsidRPr="007C248D">
        <w:rPr>
          <w:rFonts w:asciiTheme="minorHAnsi" w:hAnsiTheme="minorHAnsi" w:cstheme="minorHAnsi"/>
          <w:b/>
          <w:sz w:val="20"/>
          <w:szCs w:val="20"/>
        </w:rPr>
        <w:t>“</w:t>
      </w:r>
      <w:r w:rsidR="00596FCF">
        <w:rPr>
          <w:rFonts w:asciiTheme="minorHAnsi" w:hAnsiTheme="minorHAnsi" w:cstheme="minorHAnsi"/>
          <w:b/>
          <w:sz w:val="20"/>
          <w:szCs w:val="20"/>
        </w:rPr>
        <w:t>MEDIDAS DE BIOSEGURIDAD QUE APLICA EL PROFESIONAL DE ENFERMERÍA Y SU RELACIÓN CON LA EXPOSICIÓN AL FACTOR DE RIESGO BIOLÓGICO EN CLÍNICA INTERNACIONAL 2016”,</w:t>
      </w:r>
      <w:r w:rsidR="00596FCF">
        <w:rPr>
          <w:rFonts w:asciiTheme="minorHAnsi" w:hAnsiTheme="minorHAnsi" w:cstheme="minorHAnsi"/>
          <w:sz w:val="20"/>
          <w:szCs w:val="20"/>
        </w:rPr>
        <w:t xml:space="preserve"> elaborado por la licenciada: </w:t>
      </w:r>
      <w:r w:rsidR="00596FCF">
        <w:rPr>
          <w:rFonts w:asciiTheme="minorHAnsi" w:hAnsiTheme="minorHAnsi" w:cstheme="minorHAnsi"/>
          <w:b/>
          <w:sz w:val="20"/>
          <w:szCs w:val="20"/>
        </w:rPr>
        <w:t xml:space="preserve">Judith Rosario Cama </w:t>
      </w:r>
      <w:proofErr w:type="spellStart"/>
      <w:r w:rsidR="00596FCF">
        <w:rPr>
          <w:rFonts w:asciiTheme="minorHAnsi" w:hAnsiTheme="minorHAnsi" w:cstheme="minorHAnsi"/>
          <w:b/>
          <w:sz w:val="20"/>
          <w:szCs w:val="20"/>
        </w:rPr>
        <w:t>Yactayo</w:t>
      </w:r>
      <w:proofErr w:type="spellEnd"/>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596FCF">
        <w:rPr>
          <w:rFonts w:asciiTheme="minorHAnsi" w:hAnsiTheme="minorHAnsi" w:cstheme="minorHAnsi"/>
          <w:b/>
          <w:sz w:val="20"/>
          <w:szCs w:val="20"/>
        </w:rPr>
        <w:t>Enfermería en Emergencias y Desastres</w:t>
      </w:r>
      <w:r w:rsidR="00596FCF">
        <w:rPr>
          <w:rFonts w:asciiTheme="minorHAnsi" w:hAnsiTheme="minorHAnsi" w:cstheme="minorHAnsi"/>
          <w:sz w:val="20"/>
          <w:szCs w:val="20"/>
        </w:rPr>
        <w:t>,</w:t>
      </w:r>
      <w:r w:rsidR="00596FCF" w:rsidRPr="0030622E">
        <w:rPr>
          <w:rFonts w:asciiTheme="minorHAnsi" w:hAnsiTheme="minorHAnsi" w:cstheme="minorHAnsi"/>
          <w:sz w:val="20"/>
          <w:szCs w:val="20"/>
        </w:rPr>
        <w:t xml:space="preserve"> titulado: </w:t>
      </w:r>
      <w:r w:rsidR="00596FCF" w:rsidRPr="007C248D">
        <w:rPr>
          <w:rFonts w:asciiTheme="minorHAnsi" w:hAnsiTheme="minorHAnsi" w:cstheme="minorHAnsi"/>
          <w:b/>
          <w:sz w:val="20"/>
          <w:szCs w:val="20"/>
        </w:rPr>
        <w:t>“</w:t>
      </w:r>
      <w:r w:rsidR="00596FCF">
        <w:rPr>
          <w:rFonts w:asciiTheme="minorHAnsi" w:hAnsiTheme="minorHAnsi" w:cstheme="minorHAnsi"/>
          <w:b/>
          <w:sz w:val="20"/>
          <w:szCs w:val="20"/>
        </w:rPr>
        <w:t>MEDIDAS DE BIOSEGURIDAD QUE APLICA EL PROFESIONAL DE ENFERMERÍA Y SU RELACIÓN CON LA EXPOSICIÓN AL FACTOR DE RIESGO BIOLÓGICO EN CLÍNICA INTERNACIONAL 2016”,</w:t>
      </w:r>
      <w:r w:rsidR="00596FCF">
        <w:rPr>
          <w:rFonts w:asciiTheme="minorHAnsi" w:hAnsiTheme="minorHAnsi" w:cstheme="minorHAnsi"/>
          <w:sz w:val="20"/>
          <w:szCs w:val="20"/>
        </w:rPr>
        <w:t xml:space="preserve"> elaborado por la licenciada: </w:t>
      </w:r>
      <w:r w:rsidR="00596FCF">
        <w:rPr>
          <w:rFonts w:asciiTheme="minorHAnsi" w:hAnsiTheme="minorHAnsi" w:cstheme="minorHAnsi"/>
          <w:b/>
          <w:sz w:val="20"/>
          <w:szCs w:val="20"/>
        </w:rPr>
        <w:t xml:space="preserve">Judith Rosario Cama </w:t>
      </w:r>
      <w:proofErr w:type="spellStart"/>
      <w:r w:rsidR="00596FCF">
        <w:rPr>
          <w:rFonts w:asciiTheme="minorHAnsi" w:hAnsiTheme="minorHAnsi" w:cstheme="minorHAnsi"/>
          <w:b/>
          <w:sz w:val="20"/>
          <w:szCs w:val="20"/>
        </w:rPr>
        <w:t>Yactayo</w:t>
      </w:r>
      <w:proofErr w:type="spellEnd"/>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631A66">
        <w:rPr>
          <w:rFonts w:asciiTheme="minorHAnsi" w:hAnsiTheme="minorHAnsi" w:cstheme="minorHAnsi"/>
          <w:b/>
          <w:color w:val="262626" w:themeColor="text1" w:themeTint="D9"/>
          <w:sz w:val="20"/>
          <w:szCs w:val="20"/>
        </w:rPr>
        <w:t xml:space="preserve">Mg. </w:t>
      </w:r>
      <w:r w:rsidR="00271562" w:rsidRPr="00271562">
        <w:rPr>
          <w:rFonts w:asciiTheme="minorHAnsi" w:hAnsiTheme="minorHAnsi" w:cstheme="minorHAnsi"/>
          <w:b/>
          <w:color w:val="262626" w:themeColor="text1" w:themeTint="D9"/>
          <w:sz w:val="20"/>
          <w:szCs w:val="20"/>
        </w:rPr>
        <w:t>Inés Luisa</w:t>
      </w:r>
      <w:r w:rsidR="00271562" w:rsidRPr="00271562">
        <w:rPr>
          <w:rFonts w:asciiTheme="minorHAnsi" w:hAnsiTheme="minorHAnsi" w:cstheme="minorHAnsi"/>
          <w:b/>
          <w:color w:val="262626" w:themeColor="text1" w:themeTint="D9"/>
          <w:sz w:val="20"/>
          <w:szCs w:val="20"/>
        </w:rPr>
        <w:t xml:space="preserve"> Anzualdo Padilla</w:t>
      </w:r>
      <w:r w:rsidR="00FD10ED">
        <w:rPr>
          <w:rFonts w:asciiTheme="minorHAnsi" w:hAnsiTheme="minorHAnsi" w:cstheme="minorHAnsi"/>
          <w:b/>
          <w:color w:val="262626" w:themeColor="text1" w:themeTint="D9"/>
          <w:sz w:val="20"/>
          <w:szCs w:val="20"/>
        </w:rPr>
        <w:tab/>
      </w:r>
      <w:bookmarkStart w:id="0" w:name="_GoBack"/>
      <w:bookmarkEnd w:id="0"/>
      <w:r w:rsidR="00FD10ED">
        <w:rPr>
          <w:rFonts w:asciiTheme="minorHAnsi" w:hAnsiTheme="minorHAnsi" w:cstheme="minorHAnsi"/>
          <w:b/>
          <w:color w:val="262626" w:themeColor="text1" w:themeTint="D9"/>
          <w:sz w:val="20"/>
          <w:szCs w:val="20"/>
        </w:rPr>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271562">
        <w:rPr>
          <w:rFonts w:asciiTheme="minorHAnsi" w:hAnsiTheme="minorHAnsi" w:cstheme="minorHAnsi"/>
          <w:b/>
          <w:color w:val="262626" w:themeColor="text1" w:themeTint="D9"/>
          <w:sz w:val="20"/>
          <w:szCs w:val="20"/>
        </w:rPr>
        <w:t>Mg.</w:t>
      </w:r>
      <w:r w:rsidR="00271562">
        <w:rPr>
          <w:rFonts w:asciiTheme="minorHAnsi" w:hAnsiTheme="minorHAnsi" w:cstheme="minorHAnsi"/>
          <w:b/>
          <w:color w:val="262626" w:themeColor="text1" w:themeTint="D9"/>
          <w:sz w:val="20"/>
          <w:szCs w:val="20"/>
        </w:rPr>
        <w:t xml:space="preserve"> </w:t>
      </w:r>
      <w:r w:rsidR="00271562" w:rsidRPr="00271562">
        <w:rPr>
          <w:rFonts w:asciiTheme="minorHAnsi" w:hAnsiTheme="minorHAnsi" w:cstheme="minorHAnsi"/>
          <w:b/>
          <w:color w:val="262626" w:themeColor="text1" w:themeTint="D9"/>
          <w:sz w:val="20"/>
          <w:szCs w:val="20"/>
        </w:rPr>
        <w:t>Julia Isabel</w:t>
      </w:r>
      <w:r w:rsidR="00271562" w:rsidRPr="00271562">
        <w:rPr>
          <w:rFonts w:asciiTheme="minorHAnsi" w:hAnsiTheme="minorHAnsi" w:cstheme="minorHAnsi"/>
          <w:b/>
          <w:color w:val="262626" w:themeColor="text1" w:themeTint="D9"/>
          <w:sz w:val="20"/>
          <w:szCs w:val="20"/>
        </w:rPr>
        <w:t xml:space="preserve"> </w:t>
      </w:r>
      <w:proofErr w:type="spellStart"/>
      <w:r w:rsidR="00271562" w:rsidRPr="00271562">
        <w:rPr>
          <w:rFonts w:asciiTheme="minorHAnsi" w:hAnsiTheme="minorHAnsi" w:cstheme="minorHAnsi"/>
          <w:b/>
          <w:color w:val="262626" w:themeColor="text1" w:themeTint="D9"/>
          <w:sz w:val="20"/>
          <w:szCs w:val="20"/>
        </w:rPr>
        <w:t>Tisnado</w:t>
      </w:r>
      <w:proofErr w:type="spellEnd"/>
      <w:r w:rsidR="00271562" w:rsidRPr="00271562">
        <w:rPr>
          <w:rFonts w:asciiTheme="minorHAnsi" w:hAnsiTheme="minorHAnsi" w:cstheme="minorHAnsi"/>
          <w:b/>
          <w:color w:val="262626" w:themeColor="text1" w:themeTint="D9"/>
          <w:sz w:val="20"/>
          <w:szCs w:val="20"/>
        </w:rPr>
        <w:t xml:space="preserve"> Angulo</w:t>
      </w:r>
      <w:r w:rsidR="005F5262">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271562">
        <w:rPr>
          <w:rFonts w:asciiTheme="minorHAnsi" w:hAnsiTheme="minorHAnsi" w:cstheme="minorHAnsi"/>
          <w:b/>
          <w:color w:val="262626" w:themeColor="text1" w:themeTint="D9"/>
          <w:sz w:val="20"/>
          <w:szCs w:val="20"/>
        </w:rPr>
        <w:t xml:space="preserve">Lic. </w:t>
      </w:r>
      <w:r w:rsidR="00271562" w:rsidRPr="00271562">
        <w:rPr>
          <w:rFonts w:asciiTheme="minorHAnsi" w:hAnsiTheme="minorHAnsi" w:cstheme="minorHAnsi"/>
          <w:b/>
          <w:color w:val="262626" w:themeColor="text1" w:themeTint="D9"/>
          <w:sz w:val="20"/>
          <w:szCs w:val="20"/>
        </w:rPr>
        <w:t>Rosa Esther</w:t>
      </w:r>
      <w:r w:rsidR="00271562" w:rsidRPr="00271562">
        <w:rPr>
          <w:rFonts w:asciiTheme="minorHAnsi" w:hAnsiTheme="minorHAnsi" w:cstheme="minorHAnsi"/>
          <w:b/>
          <w:color w:val="262626" w:themeColor="text1" w:themeTint="D9"/>
          <w:sz w:val="20"/>
          <w:szCs w:val="20"/>
        </w:rPr>
        <w:t xml:space="preserve"> </w:t>
      </w:r>
      <w:r w:rsidR="00271562" w:rsidRPr="00271562">
        <w:rPr>
          <w:rFonts w:asciiTheme="minorHAnsi" w:hAnsiTheme="minorHAnsi" w:cstheme="minorHAnsi"/>
          <w:b/>
          <w:color w:val="262626" w:themeColor="text1" w:themeTint="D9"/>
          <w:sz w:val="20"/>
          <w:szCs w:val="20"/>
        </w:rPr>
        <w:t>Sandoval Trujillo</w:t>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6085C" w:rsidRDefault="00203502" w:rsidP="00647CC6">
      <w:pPr>
        <w:jc w:val="both"/>
        <w:rPr>
          <w:rFonts w:asciiTheme="minorHAnsi" w:hAnsiTheme="minorHAnsi" w:cstheme="minorHAnsi"/>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51" w:rsidRDefault="00757B51">
      <w:r>
        <w:separator/>
      </w:r>
    </w:p>
  </w:endnote>
  <w:endnote w:type="continuationSeparator" w:id="0">
    <w:p w:rsidR="00757B51" w:rsidRDefault="0075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51" w:rsidRDefault="00757B51">
      <w:r>
        <w:separator/>
      </w:r>
    </w:p>
  </w:footnote>
  <w:footnote w:type="continuationSeparator" w:id="0">
    <w:p w:rsidR="00757B51" w:rsidRDefault="0075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03502"/>
    <w:rsid w:val="00204FF9"/>
    <w:rsid w:val="00215DAA"/>
    <w:rsid w:val="00216021"/>
    <w:rsid w:val="00222F47"/>
    <w:rsid w:val="00226FF4"/>
    <w:rsid w:val="002407D8"/>
    <w:rsid w:val="00240EF8"/>
    <w:rsid w:val="002532AE"/>
    <w:rsid w:val="0026085C"/>
    <w:rsid w:val="002637F3"/>
    <w:rsid w:val="00267E7B"/>
    <w:rsid w:val="002700B5"/>
    <w:rsid w:val="00271562"/>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14CD"/>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96FCF"/>
    <w:rsid w:val="005C4D8B"/>
    <w:rsid w:val="005E5003"/>
    <w:rsid w:val="005F5262"/>
    <w:rsid w:val="005F532D"/>
    <w:rsid w:val="005F6913"/>
    <w:rsid w:val="006042E6"/>
    <w:rsid w:val="00605D2F"/>
    <w:rsid w:val="0061529D"/>
    <w:rsid w:val="00620493"/>
    <w:rsid w:val="006238C8"/>
    <w:rsid w:val="00631A66"/>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4A78"/>
    <w:rsid w:val="00731A9A"/>
    <w:rsid w:val="00735E28"/>
    <w:rsid w:val="0074064F"/>
    <w:rsid w:val="00740B8B"/>
    <w:rsid w:val="00750E01"/>
    <w:rsid w:val="00752781"/>
    <w:rsid w:val="0075280C"/>
    <w:rsid w:val="00757A47"/>
    <w:rsid w:val="00757B51"/>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7BB9"/>
    <w:rsid w:val="00A04CD7"/>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D208A"/>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60190"/>
    <w:rsid w:val="00CC0C6C"/>
    <w:rsid w:val="00CC6B9B"/>
    <w:rsid w:val="00CD15D0"/>
    <w:rsid w:val="00CD3EAC"/>
    <w:rsid w:val="00CD7515"/>
    <w:rsid w:val="00CD7A65"/>
    <w:rsid w:val="00CE3FD0"/>
    <w:rsid w:val="00CF1FA7"/>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6717F"/>
    <w:rsid w:val="00E67D92"/>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98C"/>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C521-F5EA-42E9-AD6C-8ADA7DC4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2017-03-28T22:11:00Z</cp:lastPrinted>
  <dcterms:created xsi:type="dcterms:W3CDTF">2017-03-28T22:27:00Z</dcterms:created>
  <dcterms:modified xsi:type="dcterms:W3CDTF">2017-03-28T22:27:00Z</dcterms:modified>
</cp:coreProperties>
</file>