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A70FB7" w:rsidRPr="00E301A9" w:rsidRDefault="00A70FB7" w:rsidP="00A70FB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Febr</w:t>
      </w:r>
      <w:r w:rsidRPr="00E301A9">
        <w:rPr>
          <w:rFonts w:asciiTheme="minorHAnsi" w:hAnsiTheme="minorHAnsi" w:cstheme="minorHAnsi"/>
          <w:sz w:val="20"/>
          <w:szCs w:val="20"/>
          <w:lang w:val="es-MX"/>
        </w:rPr>
        <w:t>ero de 2017.</w:t>
      </w: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A70FB7"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A70FB7" w:rsidRPr="00E301A9" w:rsidRDefault="00A70FB7" w:rsidP="00A70FB7">
      <w:pPr>
        <w:jc w:val="both"/>
        <w:rPr>
          <w:rFonts w:asciiTheme="minorHAnsi" w:hAnsiTheme="minorHAnsi" w:cstheme="minorHAnsi"/>
          <w:sz w:val="20"/>
          <w:szCs w:val="20"/>
          <w:lang w:val="es-MX"/>
        </w:rPr>
      </w:pPr>
    </w:p>
    <w:p w:rsidR="00A70FB7" w:rsidRPr="00E301A9" w:rsidRDefault="00A70FB7" w:rsidP="00A70FB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f</w:t>
      </w:r>
      <w:r w:rsidRPr="00E301A9">
        <w:rPr>
          <w:rFonts w:asciiTheme="minorHAnsi" w:hAnsiTheme="minorHAnsi" w:cstheme="minorHAnsi"/>
          <w:sz w:val="20"/>
          <w:szCs w:val="20"/>
          <w:lang w:val="es-MX"/>
        </w:rPr>
        <w:t>e</w:t>
      </w:r>
      <w:r>
        <w:rPr>
          <w:rFonts w:asciiTheme="minorHAnsi" w:hAnsiTheme="minorHAnsi" w:cstheme="minorHAnsi"/>
          <w:sz w:val="20"/>
          <w:szCs w:val="20"/>
          <w:lang w:val="es-MX"/>
        </w:rPr>
        <w:t>br</w:t>
      </w:r>
      <w:r w:rsidRPr="00E301A9">
        <w:rPr>
          <w:rFonts w:asciiTheme="minorHAnsi" w:hAnsiTheme="minorHAnsi" w:cstheme="minorHAnsi"/>
          <w:sz w:val="20"/>
          <w:szCs w:val="20"/>
          <w:lang w:val="es-MX"/>
        </w:rPr>
        <w:t>ero de 2017, se ha expedido la siguiente Resolución:</w:t>
      </w:r>
    </w:p>
    <w:p w:rsidR="00A70FB7" w:rsidRPr="00E301A9" w:rsidRDefault="00A70FB7" w:rsidP="00A70FB7">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33</w:t>
      </w:r>
      <w:r>
        <w:rPr>
          <w:rFonts w:asciiTheme="minorHAnsi" w:hAnsiTheme="minorHAnsi" w:cstheme="minorHAnsi"/>
          <w:b/>
          <w:sz w:val="20"/>
          <w:szCs w:val="20"/>
          <w:lang w:val="es-MX"/>
        </w:rPr>
        <w:t>1</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f</w:t>
      </w:r>
      <w:r w:rsidRPr="00E301A9">
        <w:rPr>
          <w:rFonts w:asciiTheme="minorHAnsi" w:hAnsiTheme="minorHAnsi" w:cstheme="minorHAnsi"/>
          <w:b/>
          <w:sz w:val="20"/>
          <w:szCs w:val="20"/>
          <w:lang w:val="es-MX"/>
        </w:rPr>
        <w:t>e</w:t>
      </w:r>
      <w:r>
        <w:rPr>
          <w:rFonts w:asciiTheme="minorHAnsi" w:hAnsiTheme="minorHAnsi" w:cstheme="minorHAnsi"/>
          <w:b/>
          <w:sz w:val="20"/>
          <w:szCs w:val="20"/>
          <w:lang w:val="es-MX"/>
        </w:rPr>
        <w:t>br</w:t>
      </w:r>
      <w:r w:rsidRPr="00E301A9">
        <w:rPr>
          <w:rFonts w:asciiTheme="minorHAnsi" w:hAnsiTheme="minorHAnsi" w:cstheme="minorHAnsi"/>
          <w:b/>
          <w:sz w:val="20"/>
          <w:szCs w:val="20"/>
          <w:lang w:val="es-MX"/>
        </w:rPr>
        <w:t xml:space="preserve">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A70FB7">
        <w:rPr>
          <w:rFonts w:asciiTheme="minorHAnsi" w:hAnsiTheme="minorHAnsi" w:cstheme="minorHAnsi"/>
          <w:sz w:val="20"/>
          <w:szCs w:val="20"/>
        </w:rPr>
        <w:t>34</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A70FB7">
        <w:rPr>
          <w:rFonts w:asciiTheme="minorHAnsi" w:hAnsiTheme="minorHAnsi" w:cstheme="minorHAnsi"/>
          <w:b/>
          <w:sz w:val="20"/>
          <w:szCs w:val="20"/>
        </w:rPr>
        <w:t>Emergencias y Desastres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A70FB7">
        <w:rPr>
          <w:rFonts w:asciiTheme="minorHAnsi" w:hAnsiTheme="minorHAnsi" w:cstheme="minorHAnsi"/>
          <w:b/>
          <w:sz w:val="20"/>
          <w:szCs w:val="20"/>
        </w:rPr>
        <w:t>CUIDADOS DE ENFERMERÍA Y BIOSEGURIDAD EN PACIENTES ATENDIDOS EN EMERGENCIA DEL HOSPITAL I AURELIO DIAZ UFANO Y PERAL LIMA 2016</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A70FB7">
        <w:rPr>
          <w:rFonts w:asciiTheme="minorHAnsi" w:hAnsiTheme="minorHAnsi" w:cstheme="minorHAnsi"/>
          <w:b/>
          <w:noProof/>
          <w:sz w:val="20"/>
          <w:szCs w:val="20"/>
        </w:rPr>
        <w:t>Laura Leonor Vitella Castro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A70FB7" w:rsidRPr="00564A41">
        <w:rPr>
          <w:rFonts w:asciiTheme="minorHAnsi" w:hAnsiTheme="minorHAnsi" w:cstheme="minorHAnsi"/>
          <w:sz w:val="20"/>
          <w:szCs w:val="20"/>
        </w:rPr>
        <w:t xml:space="preserve">como </w:t>
      </w:r>
      <w:r w:rsidR="00A70FB7" w:rsidRPr="00544128">
        <w:rPr>
          <w:rFonts w:asciiTheme="minorHAnsi" w:hAnsiTheme="minorHAnsi" w:cstheme="minorHAnsi"/>
          <w:b/>
          <w:sz w:val="20"/>
          <w:szCs w:val="20"/>
        </w:rPr>
        <w:t>Asesor</w:t>
      </w:r>
      <w:r w:rsidR="00A70FB7">
        <w:rPr>
          <w:rFonts w:asciiTheme="minorHAnsi" w:hAnsiTheme="minorHAnsi" w:cstheme="minorHAnsi"/>
          <w:sz w:val="20"/>
          <w:szCs w:val="20"/>
        </w:rPr>
        <w:t xml:space="preserve"> a</w:t>
      </w:r>
      <w:r w:rsidR="00A70FB7" w:rsidRPr="00564A41">
        <w:rPr>
          <w:rFonts w:asciiTheme="minorHAnsi" w:hAnsiTheme="minorHAnsi" w:cstheme="minorHAnsi"/>
          <w:sz w:val="20"/>
          <w:szCs w:val="20"/>
        </w:rPr>
        <w:t xml:space="preserve">l profesor </w:t>
      </w:r>
      <w:r w:rsidR="00A70FB7">
        <w:rPr>
          <w:rFonts w:asciiTheme="minorHAnsi" w:hAnsiTheme="minorHAnsi" w:cstheme="minorHAnsi"/>
          <w:b/>
          <w:sz w:val="20"/>
          <w:szCs w:val="20"/>
        </w:rPr>
        <w:t xml:space="preserve">Dr. Cesar Miguel Guevara </w:t>
      </w:r>
      <w:proofErr w:type="spellStart"/>
      <w:r w:rsidR="00A70FB7">
        <w:rPr>
          <w:rFonts w:asciiTheme="minorHAnsi" w:hAnsiTheme="minorHAnsi" w:cstheme="minorHAnsi"/>
          <w:b/>
          <w:sz w:val="20"/>
          <w:szCs w:val="20"/>
        </w:rPr>
        <w:t>Llacza</w:t>
      </w:r>
      <w:proofErr w:type="spellEnd"/>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A70FB7" w:rsidRPr="00571C41">
        <w:rPr>
          <w:rFonts w:asciiTheme="minorHAnsi" w:hAnsiTheme="minorHAnsi" w:cstheme="minorHAnsi"/>
          <w:b/>
          <w:sz w:val="20"/>
          <w:szCs w:val="20"/>
        </w:rPr>
        <w:t xml:space="preserve">Enfermería </w:t>
      </w:r>
      <w:r w:rsidR="00A70FB7">
        <w:rPr>
          <w:rFonts w:asciiTheme="minorHAnsi" w:hAnsiTheme="minorHAnsi" w:cstheme="minorHAnsi"/>
          <w:b/>
          <w:sz w:val="20"/>
          <w:szCs w:val="20"/>
        </w:rPr>
        <w:t>en Emergencias y Desastres</w:t>
      </w:r>
      <w:r w:rsidR="00A70FB7" w:rsidRPr="0030622E">
        <w:rPr>
          <w:rFonts w:asciiTheme="minorHAnsi" w:hAnsiTheme="minorHAnsi" w:cstheme="minorHAnsi"/>
          <w:sz w:val="20"/>
          <w:szCs w:val="20"/>
        </w:rPr>
        <w:t xml:space="preserve">, titulado: </w:t>
      </w:r>
      <w:r w:rsidR="00A70FB7" w:rsidRPr="00BA79E5">
        <w:rPr>
          <w:rFonts w:asciiTheme="minorHAnsi" w:hAnsiTheme="minorHAnsi" w:cstheme="minorHAnsi"/>
          <w:b/>
          <w:sz w:val="20"/>
          <w:szCs w:val="20"/>
        </w:rPr>
        <w:t>“</w:t>
      </w:r>
      <w:r w:rsidR="00A70FB7">
        <w:rPr>
          <w:rFonts w:asciiTheme="minorHAnsi" w:hAnsiTheme="minorHAnsi" w:cstheme="minorHAnsi"/>
          <w:b/>
          <w:sz w:val="20"/>
          <w:szCs w:val="20"/>
        </w:rPr>
        <w:t>CUIDADOS DE ENFERMERÍA Y BIOSEGURIDAD EN PACIENTES ATENDIDOS EN EMERGENCIA DEL HOSPITAL I AURELIO DIAZ U</w:t>
      </w:r>
      <w:bookmarkStart w:id="0" w:name="_GoBack"/>
      <w:bookmarkEnd w:id="0"/>
      <w:r w:rsidR="00A70FB7">
        <w:rPr>
          <w:rFonts w:asciiTheme="minorHAnsi" w:hAnsiTheme="minorHAnsi" w:cstheme="minorHAnsi"/>
          <w:b/>
          <w:sz w:val="20"/>
          <w:szCs w:val="20"/>
        </w:rPr>
        <w:t>FANO Y PERAL LIMA 2016”</w:t>
      </w:r>
      <w:r w:rsidR="00A70FB7">
        <w:rPr>
          <w:rFonts w:asciiTheme="minorHAnsi" w:hAnsiTheme="minorHAnsi" w:cstheme="minorHAnsi"/>
          <w:smallCaps/>
          <w:noProof/>
          <w:sz w:val="20"/>
          <w:szCs w:val="20"/>
        </w:rPr>
        <w:t>,</w:t>
      </w:r>
      <w:r w:rsidR="00A70FB7">
        <w:rPr>
          <w:rFonts w:asciiTheme="minorHAnsi" w:hAnsiTheme="minorHAnsi" w:cstheme="minorHAnsi"/>
          <w:sz w:val="20"/>
          <w:szCs w:val="20"/>
        </w:rPr>
        <w:t xml:space="preserve"> elaborado por la </w:t>
      </w:r>
      <w:r w:rsidR="00A70FB7" w:rsidRPr="00BA79E5">
        <w:rPr>
          <w:rFonts w:asciiTheme="minorHAnsi" w:hAnsiTheme="minorHAnsi" w:cstheme="minorHAnsi"/>
          <w:b/>
          <w:sz w:val="20"/>
          <w:szCs w:val="20"/>
        </w:rPr>
        <w:t xml:space="preserve">Lic. </w:t>
      </w:r>
      <w:r w:rsidR="00A70FB7">
        <w:rPr>
          <w:rFonts w:asciiTheme="minorHAnsi" w:hAnsiTheme="minorHAnsi" w:cstheme="minorHAnsi"/>
          <w:b/>
          <w:noProof/>
          <w:sz w:val="20"/>
          <w:szCs w:val="20"/>
        </w:rPr>
        <w:t>Laura Leonor Vitella Castro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90" w:rsidRDefault="003C7B90">
      <w:r>
        <w:separator/>
      </w:r>
    </w:p>
  </w:endnote>
  <w:endnote w:type="continuationSeparator" w:id="0">
    <w:p w:rsidR="003C7B90" w:rsidRDefault="003C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90" w:rsidRDefault="003C7B90">
      <w:r>
        <w:separator/>
      </w:r>
    </w:p>
  </w:footnote>
  <w:footnote w:type="continuationSeparator" w:id="0">
    <w:p w:rsidR="003C7B90" w:rsidRDefault="003C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C7B90"/>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B6246"/>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0A20-8E3E-46D5-88D4-A889728C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2017-01-27T16:37:00Z</cp:lastPrinted>
  <dcterms:created xsi:type="dcterms:W3CDTF">2017-02-10T19:11:00Z</dcterms:created>
  <dcterms:modified xsi:type="dcterms:W3CDTF">2017-02-10T19:11:00Z</dcterms:modified>
</cp:coreProperties>
</file>