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D" w:rsidRDefault="0034199D" w:rsidP="0034199D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2B3A27" w:rsidRPr="002B3A27" w:rsidRDefault="002B3A27" w:rsidP="002B3A27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E91D6D"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2017.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 w:rsidR="00E91D6D"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2017, se ha expedido la siguiente Resolución:</w:t>
      </w:r>
    </w:p>
    <w:p w:rsidR="002B3A27" w:rsidRPr="002B3A27" w:rsidRDefault="002B3A27" w:rsidP="002B3A27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 w:rsidR="00E91D6D">
        <w:rPr>
          <w:rFonts w:ascii="Calibri" w:hAnsi="Calibri" w:cs="Calibri"/>
          <w:b/>
          <w:sz w:val="20"/>
          <w:szCs w:val="20"/>
          <w:lang w:val="es-MX"/>
        </w:rPr>
        <w:t>088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 w:rsidR="00E91D6D">
        <w:rPr>
          <w:rFonts w:ascii="Calibri" w:hAnsi="Calibri" w:cs="Calibri"/>
          <w:b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mayo de 2017, EL DECANATO de LA FACULTAD DE CIENCIAS DE LA SALUD DE LA UNIVERSIDAD NACIONAL DEL CALLAO.</w:t>
      </w:r>
    </w:p>
    <w:p w:rsidR="004449D3" w:rsidRPr="002B3A27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91D6D">
        <w:rPr>
          <w:rFonts w:asciiTheme="minorHAnsi" w:hAnsiTheme="minorHAnsi" w:cstheme="minorHAnsi"/>
          <w:sz w:val="20"/>
          <w:szCs w:val="20"/>
        </w:rPr>
        <w:t>1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E91D6D">
        <w:rPr>
          <w:rFonts w:asciiTheme="minorHAnsi" w:hAnsiTheme="minorHAnsi" w:cstheme="minorHAnsi"/>
          <w:sz w:val="20"/>
          <w:szCs w:val="20"/>
        </w:rPr>
        <w:t>3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91D6D">
        <w:rPr>
          <w:rFonts w:asciiTheme="minorHAnsi" w:hAnsiTheme="minorHAnsi" w:cstheme="minorHAnsi"/>
          <w:b/>
          <w:sz w:val="20"/>
          <w:szCs w:val="20"/>
        </w:rPr>
        <w:t>FACTORES SOCIODEMOGRÁFICOS Y CULTURALES Y SU RELACIÓN CON EL CUMPLIMIENTO DEL CALENDARIO DE VACUNACIÓN CONTRA EL VPH EN NIÑAS DE 9 A 13 AÑOS DE LA INSTITUCIÓN EDUCATIVA N° 5095 “JULIO RAMÓN RIBEYRO – CALLAO, 2016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E91D6D">
        <w:rPr>
          <w:rFonts w:asciiTheme="minorHAnsi" w:hAnsiTheme="minorHAnsi" w:cstheme="minorHAnsi"/>
          <w:sz w:val="20"/>
          <w:szCs w:val="20"/>
        </w:rPr>
        <w:t>a</w:t>
      </w:r>
      <w:r w:rsidR="00E214AC">
        <w:rPr>
          <w:rFonts w:asciiTheme="minorHAnsi" w:hAnsiTheme="minorHAnsi" w:cstheme="minorHAnsi"/>
          <w:sz w:val="20"/>
          <w:szCs w:val="20"/>
        </w:rPr>
        <w:t xml:space="preserve">s </w:t>
      </w:r>
      <w:r w:rsidR="00E91D6D">
        <w:rPr>
          <w:rFonts w:asciiTheme="minorHAnsi" w:hAnsiTheme="minorHAnsi" w:cstheme="minorHAnsi"/>
          <w:sz w:val="20"/>
          <w:szCs w:val="20"/>
        </w:rPr>
        <w:t>bachilleres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91D6D">
        <w:rPr>
          <w:rFonts w:asciiTheme="minorHAnsi" w:hAnsiTheme="minorHAnsi" w:cstheme="minorHAnsi"/>
          <w:b/>
          <w:sz w:val="20"/>
          <w:szCs w:val="20"/>
        </w:rPr>
        <w:t xml:space="preserve">Ximena Margot Flores Puentes, Johana </w:t>
      </w:r>
      <w:proofErr w:type="spellStart"/>
      <w:r w:rsidR="00E91D6D">
        <w:rPr>
          <w:rFonts w:asciiTheme="minorHAnsi" w:hAnsiTheme="minorHAnsi" w:cstheme="minorHAnsi"/>
          <w:b/>
          <w:sz w:val="20"/>
          <w:szCs w:val="20"/>
        </w:rPr>
        <w:t>Lisset</w:t>
      </w:r>
      <w:proofErr w:type="spellEnd"/>
      <w:r w:rsidR="00E91D6D">
        <w:rPr>
          <w:rFonts w:asciiTheme="minorHAnsi" w:hAnsiTheme="minorHAnsi" w:cstheme="minorHAnsi"/>
          <w:b/>
          <w:sz w:val="20"/>
          <w:szCs w:val="20"/>
        </w:rPr>
        <w:t xml:space="preserve"> Goicochea </w:t>
      </w:r>
      <w:proofErr w:type="spellStart"/>
      <w:r w:rsidR="00E91D6D">
        <w:rPr>
          <w:rFonts w:asciiTheme="minorHAnsi" w:hAnsiTheme="minorHAnsi" w:cstheme="minorHAnsi"/>
          <w:b/>
          <w:sz w:val="20"/>
          <w:szCs w:val="20"/>
        </w:rPr>
        <w:t>Luliquis</w:t>
      </w:r>
      <w:proofErr w:type="spellEnd"/>
      <w:r w:rsidR="00E91D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4777">
        <w:rPr>
          <w:rFonts w:asciiTheme="minorHAnsi" w:hAnsiTheme="minorHAnsi" w:cstheme="minorHAnsi"/>
          <w:b/>
          <w:sz w:val="20"/>
          <w:szCs w:val="20"/>
        </w:rPr>
        <w:t xml:space="preserve">y </w:t>
      </w:r>
      <w:r w:rsidR="00E91D6D">
        <w:rPr>
          <w:rFonts w:asciiTheme="minorHAnsi" w:hAnsiTheme="minorHAnsi" w:cstheme="minorHAnsi"/>
          <w:b/>
          <w:sz w:val="20"/>
          <w:szCs w:val="20"/>
        </w:rPr>
        <w:t xml:space="preserve">Karen </w:t>
      </w:r>
      <w:proofErr w:type="spellStart"/>
      <w:r w:rsidR="00E91D6D">
        <w:rPr>
          <w:rFonts w:asciiTheme="minorHAnsi" w:hAnsiTheme="minorHAnsi" w:cstheme="minorHAnsi"/>
          <w:b/>
          <w:sz w:val="20"/>
          <w:szCs w:val="20"/>
        </w:rPr>
        <w:t>Yoselin</w:t>
      </w:r>
      <w:proofErr w:type="spellEnd"/>
      <w:r w:rsidR="00E91D6D">
        <w:rPr>
          <w:rFonts w:asciiTheme="minorHAnsi" w:hAnsiTheme="minorHAnsi" w:cstheme="minorHAnsi"/>
          <w:b/>
          <w:sz w:val="20"/>
          <w:szCs w:val="20"/>
        </w:rPr>
        <w:t xml:space="preserve"> Vásquez </w:t>
      </w:r>
      <w:proofErr w:type="spellStart"/>
      <w:r w:rsidR="00E91D6D">
        <w:rPr>
          <w:rFonts w:asciiTheme="minorHAnsi" w:hAnsiTheme="minorHAnsi" w:cstheme="minorHAnsi"/>
          <w:b/>
          <w:sz w:val="20"/>
          <w:szCs w:val="20"/>
        </w:rPr>
        <w:t>Balcazar</w:t>
      </w:r>
      <w:proofErr w:type="spellEnd"/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</w:t>
      </w:r>
      <w:bookmarkStart w:id="0" w:name="_GoBack"/>
      <w:bookmarkEnd w:id="0"/>
      <w:r w:rsidRPr="0030622E">
        <w:rPr>
          <w:rFonts w:asciiTheme="minorHAnsi" w:hAnsiTheme="minorHAnsi" w:cstheme="minorHAnsi"/>
          <w:sz w:val="20"/>
          <w:szCs w:val="20"/>
        </w:rPr>
        <w:t>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al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E91D6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José Luis Salazar </w:t>
      </w:r>
      <w:proofErr w:type="spellStart"/>
      <w:r w:rsidR="00E91D6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Huarote</w:t>
      </w:r>
      <w:proofErr w:type="spellEnd"/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91D6D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91D6D">
        <w:rPr>
          <w:rFonts w:asciiTheme="minorHAnsi" w:hAnsiTheme="minorHAnsi" w:cstheme="minorHAnsi"/>
          <w:b/>
          <w:sz w:val="20"/>
          <w:szCs w:val="20"/>
        </w:rPr>
        <w:t>FACTORES SOCIODEMOGRÁFICOS Y CULTURALES Y SU RELACIÓN CON EL CUMPLIMIENTO DEL CALENDARIO DE VACUNACIÓN CONTRA EL VPH EN NIÑAS DE 9 A 13 AÑOS DE LA INSTITUCIÓN EDUCATIVA N° 5095 “JULIO RAMÓN RIBEYRO – CALLAO, 2016”</w:t>
      </w:r>
      <w:r w:rsidR="00E91D6D" w:rsidRPr="00202B9B">
        <w:rPr>
          <w:rFonts w:asciiTheme="minorHAnsi" w:hAnsiTheme="minorHAnsi" w:cstheme="minorHAnsi"/>
          <w:sz w:val="20"/>
          <w:szCs w:val="20"/>
        </w:rPr>
        <w:t>,</w:t>
      </w:r>
      <w:r w:rsidR="00E91D6D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E91D6D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91D6D">
        <w:rPr>
          <w:rFonts w:asciiTheme="minorHAnsi" w:hAnsiTheme="minorHAnsi" w:cstheme="minorHAnsi"/>
          <w:b/>
          <w:sz w:val="20"/>
          <w:szCs w:val="20"/>
        </w:rPr>
        <w:t xml:space="preserve">Ximena Margot Flores Puentes, Johana </w:t>
      </w:r>
      <w:proofErr w:type="spellStart"/>
      <w:r w:rsidR="00E91D6D">
        <w:rPr>
          <w:rFonts w:asciiTheme="minorHAnsi" w:hAnsiTheme="minorHAnsi" w:cstheme="minorHAnsi"/>
          <w:b/>
          <w:sz w:val="20"/>
          <w:szCs w:val="20"/>
        </w:rPr>
        <w:t>Lisset</w:t>
      </w:r>
      <w:proofErr w:type="spellEnd"/>
      <w:r w:rsidR="00E91D6D">
        <w:rPr>
          <w:rFonts w:asciiTheme="minorHAnsi" w:hAnsiTheme="minorHAnsi" w:cstheme="minorHAnsi"/>
          <w:b/>
          <w:sz w:val="20"/>
          <w:szCs w:val="20"/>
        </w:rPr>
        <w:t xml:space="preserve"> Goicochea </w:t>
      </w:r>
      <w:proofErr w:type="spellStart"/>
      <w:r w:rsidR="00E91D6D">
        <w:rPr>
          <w:rFonts w:asciiTheme="minorHAnsi" w:hAnsiTheme="minorHAnsi" w:cstheme="minorHAnsi"/>
          <w:b/>
          <w:sz w:val="20"/>
          <w:szCs w:val="20"/>
        </w:rPr>
        <w:t>Luliquis</w:t>
      </w:r>
      <w:proofErr w:type="spellEnd"/>
      <w:r w:rsidR="00E91D6D">
        <w:rPr>
          <w:rFonts w:asciiTheme="minorHAnsi" w:hAnsiTheme="minorHAnsi" w:cstheme="minorHAnsi"/>
          <w:b/>
          <w:sz w:val="20"/>
          <w:szCs w:val="20"/>
        </w:rPr>
        <w:t xml:space="preserve"> y Karen </w:t>
      </w:r>
      <w:proofErr w:type="spellStart"/>
      <w:r w:rsidR="00E91D6D">
        <w:rPr>
          <w:rFonts w:asciiTheme="minorHAnsi" w:hAnsiTheme="minorHAnsi" w:cstheme="minorHAnsi"/>
          <w:b/>
          <w:sz w:val="20"/>
          <w:szCs w:val="20"/>
        </w:rPr>
        <w:t>Yoselin</w:t>
      </w:r>
      <w:proofErr w:type="spellEnd"/>
      <w:r w:rsidR="00E91D6D">
        <w:rPr>
          <w:rFonts w:asciiTheme="minorHAnsi" w:hAnsiTheme="minorHAnsi" w:cstheme="minorHAnsi"/>
          <w:b/>
          <w:sz w:val="20"/>
          <w:szCs w:val="20"/>
        </w:rPr>
        <w:t xml:space="preserve"> Vásquez </w:t>
      </w:r>
      <w:proofErr w:type="spellStart"/>
      <w:r w:rsidR="00E91D6D">
        <w:rPr>
          <w:rFonts w:asciiTheme="minorHAnsi" w:hAnsiTheme="minorHAnsi" w:cstheme="minorHAnsi"/>
          <w:b/>
          <w:sz w:val="20"/>
          <w:szCs w:val="20"/>
        </w:rPr>
        <w:t>Balcazar</w:t>
      </w:r>
      <w:proofErr w:type="spellEnd"/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C1" w:rsidRDefault="00B95FC1">
      <w:r>
        <w:separator/>
      </w:r>
    </w:p>
  </w:endnote>
  <w:endnote w:type="continuationSeparator" w:id="0">
    <w:p w:rsidR="00B95FC1" w:rsidRDefault="00B9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C1" w:rsidRDefault="00B95FC1">
      <w:r>
        <w:separator/>
      </w:r>
    </w:p>
  </w:footnote>
  <w:footnote w:type="continuationSeparator" w:id="0">
    <w:p w:rsidR="00B95FC1" w:rsidRDefault="00B9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1E4270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3A27"/>
    <w:rsid w:val="002B693F"/>
    <w:rsid w:val="002C0FB6"/>
    <w:rsid w:val="002C340E"/>
    <w:rsid w:val="002C6DB5"/>
    <w:rsid w:val="002D487C"/>
    <w:rsid w:val="00305416"/>
    <w:rsid w:val="00327E45"/>
    <w:rsid w:val="0034199D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D2CF5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B0EFD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4777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0C40"/>
    <w:rsid w:val="00AA47AD"/>
    <w:rsid w:val="00AA684A"/>
    <w:rsid w:val="00AB5DEA"/>
    <w:rsid w:val="00AC4A2B"/>
    <w:rsid w:val="00AD16B2"/>
    <w:rsid w:val="00AD5782"/>
    <w:rsid w:val="00B07584"/>
    <w:rsid w:val="00B2550C"/>
    <w:rsid w:val="00B35E70"/>
    <w:rsid w:val="00B70991"/>
    <w:rsid w:val="00B71395"/>
    <w:rsid w:val="00B72A40"/>
    <w:rsid w:val="00B95FC1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17AD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214AC"/>
    <w:rsid w:val="00E23F1B"/>
    <w:rsid w:val="00E301A9"/>
    <w:rsid w:val="00E437EF"/>
    <w:rsid w:val="00E61B28"/>
    <w:rsid w:val="00E73E87"/>
    <w:rsid w:val="00E91D6D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CBA6-C54B-4B90-9F9F-16BF891F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2016-11-04T17:01:00Z</cp:lastPrinted>
  <dcterms:created xsi:type="dcterms:W3CDTF">2017-05-24T15:05:00Z</dcterms:created>
  <dcterms:modified xsi:type="dcterms:W3CDTF">2017-05-24T15:05:00Z</dcterms:modified>
</cp:coreProperties>
</file>