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AE032E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AE032E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AE032E">
        <w:rPr>
          <w:rFonts w:ascii="Arial" w:hAnsi="Arial" w:cs="Arial"/>
          <w:b/>
          <w:sz w:val="20"/>
          <w:szCs w:val="20"/>
          <w:lang w:val="es-MX"/>
        </w:rPr>
        <w:t>227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AE032E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8D3DB4" w:rsidRDefault="00F8045C" w:rsidP="008D3DB4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AE032E">
        <w:rPr>
          <w:rFonts w:ascii="Arial" w:hAnsi="Arial" w:cs="Arial"/>
          <w:sz w:val="20"/>
          <w:szCs w:val="20"/>
          <w:lang w:val="es-PE"/>
        </w:rPr>
        <w:t>0</w:t>
      </w:r>
      <w:r w:rsidR="00290F28" w:rsidRPr="00AE032E">
        <w:rPr>
          <w:rFonts w:ascii="Arial" w:hAnsi="Arial" w:cs="Arial"/>
          <w:sz w:val="20"/>
          <w:szCs w:val="20"/>
          <w:lang w:val="es-PE"/>
        </w:rPr>
        <w:t>0</w:t>
      </w:r>
      <w:r w:rsidR="00536835" w:rsidRPr="00AE032E">
        <w:rPr>
          <w:rFonts w:ascii="Arial" w:hAnsi="Arial" w:cs="Arial"/>
          <w:sz w:val="20"/>
          <w:szCs w:val="20"/>
          <w:lang w:val="es-PE"/>
        </w:rPr>
        <w:t>4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8D3DB4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8D3DB4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8D3DB4">
        <w:rPr>
          <w:rFonts w:ascii="Arial" w:hAnsi="Arial" w:cs="Arial"/>
          <w:sz w:val="20"/>
          <w:szCs w:val="20"/>
          <w:lang w:val="es-PE"/>
        </w:rPr>
        <w:t>;</w:t>
      </w:r>
    </w:p>
    <w:p w:rsidR="008D3DB4" w:rsidRDefault="008D3DB4" w:rsidP="008D3DB4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 w:rsidP="008D3DB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36835">
        <w:rPr>
          <w:rFonts w:ascii="Arial" w:hAnsi="Arial" w:cs="Arial"/>
          <w:b/>
          <w:sz w:val="20"/>
          <w:szCs w:val="20"/>
          <w:lang w:val="es-PE"/>
        </w:rPr>
        <w:t>DENISS CORZO CHUICA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536835">
        <w:rPr>
          <w:rFonts w:ascii="Arial" w:hAnsi="Arial" w:cs="Arial"/>
          <w:bCs/>
          <w:sz w:val="20"/>
          <w:szCs w:val="20"/>
          <w:lang w:val="es-PE"/>
        </w:rPr>
        <w:t>1028120013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017"/>
        <w:gridCol w:w="400"/>
        <w:gridCol w:w="579"/>
        <w:gridCol w:w="500"/>
        <w:gridCol w:w="520"/>
        <w:gridCol w:w="580"/>
        <w:gridCol w:w="420"/>
        <w:gridCol w:w="640"/>
        <w:gridCol w:w="999"/>
        <w:gridCol w:w="759"/>
        <w:gridCol w:w="699"/>
        <w:gridCol w:w="1197"/>
      </w:tblGrid>
      <w:tr w:rsidR="00536835" w:rsidTr="00AE032E">
        <w:trPr>
          <w:trHeight w:val="315"/>
        </w:trPr>
        <w:tc>
          <w:tcPr>
            <w:tcW w:w="3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52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536835" w:rsidTr="00AE032E">
        <w:trPr>
          <w:trHeight w:val="315"/>
        </w:trPr>
        <w:tc>
          <w:tcPr>
            <w:tcW w:w="3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52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(2013)</w:t>
            </w:r>
          </w:p>
        </w:tc>
      </w:tr>
      <w:tr w:rsidR="00536835" w:rsidTr="00AE032E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Default="005368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536835" w:rsidTr="00AE032E">
        <w:trPr>
          <w:trHeight w:val="5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15           16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536835" w:rsidTr="00AE032E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536835" w:rsidTr="00AE032E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536835" w:rsidTr="00AE032E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536835" w:rsidTr="00AE032E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METODOLOGÍA DEL TRABAJO UNIVERSITARIO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METODOLOGÍA DEL TRABAJO UNIVERSITARIO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536835" w:rsidTr="00AE032E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536835" w:rsidTr="00AE032E">
        <w:trPr>
          <w:trHeight w:val="24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 w:rsidP="00AE0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6835" w:rsidTr="00AE032E">
        <w:trPr>
          <w:trHeight w:val="4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EN2110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BIOETICA Y DEONTOLOGÍA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536835" w:rsidTr="00AE032E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536835" w:rsidTr="00AE032E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6835" w:rsidTr="00AE032E">
        <w:trPr>
          <w:trHeight w:val="52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INTRODUCCIÓN A LA ENF.  ENFERMERIA BÁSICA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 xml:space="preserve">6       9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14     14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ENFERMERÍA BÁSICA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35" w:rsidRPr="00AE032E" w:rsidRDefault="0053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032E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AE032E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E032E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B1" w:rsidRDefault="00D947B1">
      <w:r>
        <w:separator/>
      </w:r>
    </w:p>
  </w:endnote>
  <w:endnote w:type="continuationSeparator" w:id="0">
    <w:p w:rsidR="00D947B1" w:rsidRDefault="00D9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B1" w:rsidRDefault="00D947B1">
      <w:r>
        <w:separator/>
      </w:r>
    </w:p>
  </w:footnote>
  <w:footnote w:type="continuationSeparator" w:id="0">
    <w:p w:rsidR="00D947B1" w:rsidRDefault="00D9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9618B"/>
    <w:rsid w:val="004B15E4"/>
    <w:rsid w:val="004D77EE"/>
    <w:rsid w:val="00527F4F"/>
    <w:rsid w:val="0053065A"/>
    <w:rsid w:val="00536835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D3DB4"/>
    <w:rsid w:val="008E21EF"/>
    <w:rsid w:val="008E36A6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E032E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1DF0"/>
    <w:rsid w:val="00D930B5"/>
    <w:rsid w:val="00D947B1"/>
    <w:rsid w:val="00D95CBF"/>
    <w:rsid w:val="00DC51E9"/>
    <w:rsid w:val="00DC75DB"/>
    <w:rsid w:val="00E01948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0097B40-C7CF-42BC-9597-7C92121E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2016-06-14T14:16:00Z</cp:lastPrinted>
  <dcterms:created xsi:type="dcterms:W3CDTF">2016-06-12T04:08:00Z</dcterms:created>
  <dcterms:modified xsi:type="dcterms:W3CDTF">2016-06-14T14:18:00Z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