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A5" w:rsidRPr="003D53A5" w:rsidRDefault="003D53A5" w:rsidP="003D53A5">
      <w:pPr>
        <w:tabs>
          <w:tab w:val="left" w:pos="5954"/>
        </w:tabs>
        <w:jc w:val="right"/>
        <w:rPr>
          <w:rFonts w:ascii="Arial Narrow" w:hAnsi="Arial Narrow" w:cstheme="minorHAnsi"/>
          <w:lang w:val="es-MX"/>
        </w:rPr>
      </w:pPr>
      <w:r w:rsidRPr="003D53A5">
        <w:rPr>
          <w:rFonts w:ascii="Arial Narrow" w:hAnsi="Arial Narrow" w:cstheme="minorHAnsi"/>
          <w:lang w:val="es-MX"/>
        </w:rPr>
        <w:t>Callao, 07 de diciembre de 2016.</w:t>
      </w:r>
    </w:p>
    <w:p w:rsidR="003D53A5" w:rsidRPr="003D53A5" w:rsidRDefault="003D53A5" w:rsidP="003D53A5">
      <w:pPr>
        <w:jc w:val="both"/>
        <w:rPr>
          <w:rFonts w:ascii="Arial Narrow" w:hAnsi="Arial Narrow" w:cstheme="minorHAnsi"/>
          <w:lang w:val="es-MX"/>
        </w:rPr>
      </w:pPr>
      <w:r w:rsidRPr="003D53A5">
        <w:rPr>
          <w:rFonts w:ascii="Arial Narrow" w:hAnsi="Arial Narrow" w:cstheme="minorHAnsi"/>
          <w:lang w:val="es-MX"/>
        </w:rPr>
        <w:t>Señor</w:t>
      </w:r>
    </w:p>
    <w:p w:rsidR="003D53A5" w:rsidRPr="003D53A5" w:rsidRDefault="003D53A5" w:rsidP="003D53A5">
      <w:pPr>
        <w:jc w:val="both"/>
        <w:rPr>
          <w:rFonts w:ascii="Arial Narrow" w:hAnsi="Arial Narrow" w:cstheme="minorHAnsi"/>
          <w:lang w:val="es-MX"/>
        </w:rPr>
      </w:pPr>
    </w:p>
    <w:p w:rsidR="003D53A5" w:rsidRPr="003D53A5" w:rsidRDefault="003D53A5" w:rsidP="003D53A5">
      <w:pPr>
        <w:jc w:val="both"/>
        <w:rPr>
          <w:rFonts w:ascii="Arial Narrow" w:hAnsi="Arial Narrow" w:cstheme="minorHAnsi"/>
          <w:lang w:val="es-MX"/>
        </w:rPr>
      </w:pPr>
      <w:r w:rsidRPr="003D53A5">
        <w:rPr>
          <w:rFonts w:ascii="Arial Narrow" w:hAnsi="Arial Narrow" w:cstheme="minorHAnsi"/>
          <w:lang w:val="es-MX"/>
        </w:rPr>
        <w:t>Presente</w:t>
      </w:r>
    </w:p>
    <w:p w:rsidR="003D53A5" w:rsidRPr="003D53A5" w:rsidRDefault="003D53A5" w:rsidP="003D53A5">
      <w:pPr>
        <w:jc w:val="both"/>
        <w:rPr>
          <w:rFonts w:ascii="Arial Narrow" w:hAnsi="Arial Narrow" w:cstheme="minorHAnsi"/>
          <w:lang w:val="es-MX"/>
        </w:rPr>
      </w:pPr>
    </w:p>
    <w:p w:rsidR="003D53A5" w:rsidRPr="003D53A5" w:rsidRDefault="003D53A5" w:rsidP="003D53A5">
      <w:pPr>
        <w:jc w:val="both"/>
        <w:rPr>
          <w:rFonts w:ascii="Arial Narrow" w:hAnsi="Arial Narrow" w:cstheme="minorHAnsi"/>
          <w:lang w:val="es-MX"/>
        </w:rPr>
      </w:pPr>
      <w:r w:rsidRPr="003D53A5">
        <w:rPr>
          <w:rFonts w:ascii="Arial Narrow" w:hAnsi="Arial Narrow" w:cstheme="minorHAnsi"/>
          <w:lang w:val="es-MX"/>
        </w:rPr>
        <w:t>Con fecha 07 de diciembre de 2016, se ha expedido la siguiente Resolución:</w:t>
      </w:r>
    </w:p>
    <w:p w:rsidR="003D53A5" w:rsidRPr="003D53A5" w:rsidRDefault="003D53A5" w:rsidP="003D53A5">
      <w:pPr>
        <w:jc w:val="both"/>
        <w:rPr>
          <w:rFonts w:ascii="Arial Narrow" w:hAnsi="Arial Narrow" w:cstheme="minorHAnsi"/>
          <w:b/>
          <w:lang w:val="es-MX"/>
        </w:rPr>
      </w:pPr>
      <w:r w:rsidRPr="003D53A5">
        <w:rPr>
          <w:rFonts w:ascii="Arial Narrow" w:hAnsi="Arial Narrow" w:cstheme="minorHAnsi"/>
          <w:b/>
          <w:lang w:val="es-MX"/>
        </w:rPr>
        <w:t>RESOLUCIÓN DE DECANATO</w:t>
      </w:r>
      <w:r w:rsidRPr="003D53A5">
        <w:rPr>
          <w:rFonts w:ascii="Arial Narrow" w:hAnsi="Arial Narrow" w:cstheme="minorHAnsi"/>
          <w:b/>
          <w:caps/>
          <w:lang w:val="es-MX"/>
        </w:rPr>
        <w:t xml:space="preserve"> </w:t>
      </w:r>
      <w:r w:rsidRPr="003D53A5">
        <w:rPr>
          <w:rFonts w:ascii="Arial Narrow" w:hAnsi="Arial Narrow" w:cstheme="minorHAnsi"/>
          <w:b/>
          <w:lang w:val="es-MX"/>
        </w:rPr>
        <w:t>N° 181</w:t>
      </w:r>
      <w:r>
        <w:rPr>
          <w:rFonts w:ascii="Arial Narrow" w:hAnsi="Arial Narrow" w:cstheme="minorHAnsi"/>
          <w:b/>
          <w:lang w:val="es-MX"/>
        </w:rPr>
        <w:t>0</w:t>
      </w:r>
      <w:r w:rsidRPr="003D53A5">
        <w:rPr>
          <w:rFonts w:ascii="Arial Narrow" w:hAnsi="Arial Narrow" w:cstheme="minorHAnsi"/>
          <w:b/>
          <w:lang w:val="es-MX"/>
        </w:rPr>
        <w:t xml:space="preserve">-2016-D/FCS.- Callao; 07 de diciembre del 2016, EL DECANATO </w:t>
      </w:r>
      <w:r w:rsidRPr="003D53A5">
        <w:rPr>
          <w:rFonts w:ascii="Arial Narrow" w:hAnsi="Arial Narrow" w:cstheme="minorHAnsi"/>
          <w:b/>
          <w:caps/>
          <w:lang w:val="es-MX"/>
        </w:rPr>
        <w:t xml:space="preserve">de </w:t>
      </w:r>
      <w:r w:rsidRPr="003D53A5">
        <w:rPr>
          <w:rFonts w:ascii="Arial Narrow" w:hAnsi="Arial Narrow" w:cstheme="minorHAnsi"/>
          <w:b/>
          <w:lang w:val="es-MX"/>
        </w:rPr>
        <w:t>LA FACULTAD DE CIENCIAS DE LA SALUD DE LA UNIVERSIDAD NACIONAL DEL CALLAO.</w:t>
      </w:r>
    </w:p>
    <w:p w:rsidR="004D0989" w:rsidRPr="003D53A5" w:rsidRDefault="004D0989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Cs w:val="24"/>
        </w:rPr>
      </w:pPr>
    </w:p>
    <w:p w:rsidR="001D6AB5" w:rsidRPr="008160BB" w:rsidRDefault="001D6AB5" w:rsidP="001D6AB5">
      <w:pPr>
        <w:pStyle w:val="Textoindependiente3"/>
        <w:tabs>
          <w:tab w:val="clear" w:pos="6946"/>
          <w:tab w:val="left" w:pos="709"/>
        </w:tabs>
        <w:rPr>
          <w:b/>
          <w:color w:val="000000"/>
          <w:szCs w:val="23"/>
          <w:lang w:val="es-ES"/>
        </w:rPr>
      </w:pPr>
      <w:r w:rsidRPr="008160BB">
        <w:rPr>
          <w:b/>
          <w:color w:val="000000"/>
          <w:szCs w:val="23"/>
          <w:lang w:val="es-ES"/>
        </w:rPr>
        <w:t>CONSIDERANDO:</w:t>
      </w:r>
    </w:p>
    <w:p w:rsidR="005015D3" w:rsidRPr="008160BB" w:rsidRDefault="005015D3" w:rsidP="001D6AB5">
      <w:pPr>
        <w:pStyle w:val="Textoindependiente3"/>
        <w:tabs>
          <w:tab w:val="clear" w:pos="6946"/>
          <w:tab w:val="left" w:pos="709"/>
        </w:tabs>
        <w:rPr>
          <w:color w:val="000000"/>
          <w:szCs w:val="23"/>
          <w:lang w:val="es-ES"/>
        </w:rPr>
      </w:pPr>
    </w:p>
    <w:p w:rsidR="008160BB" w:rsidRP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  <w:r w:rsidRPr="008160BB">
        <w:rPr>
          <w:rFonts w:ascii="Arial Narrow" w:hAnsi="Arial Narrow" w:cstheme="minorHAnsi"/>
          <w:szCs w:val="23"/>
          <w:lang w:val="es-MX"/>
        </w:rPr>
        <w:t>Que, con arreglo a lo que establece el artículo 189° inciso 3) y 4</w:t>
      </w:r>
      <w:proofErr w:type="gramStart"/>
      <w:r w:rsidRPr="008160BB">
        <w:rPr>
          <w:rFonts w:ascii="Arial Narrow" w:hAnsi="Arial Narrow" w:cstheme="minorHAnsi"/>
          <w:szCs w:val="23"/>
          <w:lang w:val="es-MX"/>
        </w:rPr>
        <w:t>)  del</w:t>
      </w:r>
      <w:proofErr w:type="gramEnd"/>
      <w:r w:rsidRPr="008160BB">
        <w:rPr>
          <w:rFonts w:ascii="Arial Narrow" w:hAnsi="Arial Narrow" w:cstheme="minorHAnsi"/>
          <w:szCs w:val="23"/>
          <w:lang w:val="es-MX"/>
        </w:rPr>
        <w:t xml:space="preserve"> normativo estatutario, el Decano dirige administrativa y académicamente  la Facultad;</w:t>
      </w:r>
    </w:p>
    <w:p w:rsid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</w:p>
    <w:p w:rsidR="008160BB" w:rsidRP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  <w:r w:rsidRPr="008160BB">
        <w:rPr>
          <w:rFonts w:ascii="Arial Narrow" w:hAnsi="Arial Narrow" w:cstheme="minorHAnsi"/>
          <w:szCs w:val="23"/>
          <w:lang w:val="es-MX"/>
        </w:rPr>
        <w:t>Que, el artículo 189° inciso 6) del Estatuto de la Universidad Nacional del Callao, establece que el Decano  es el que Designa a los Directores de las Escuelas Profesionales, de la Unidad de Investigación, de la Unidad de Posgrado y demás unidades;</w:t>
      </w:r>
    </w:p>
    <w:p w:rsid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</w:p>
    <w:p w:rsidR="008160BB" w:rsidRP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  <w:r w:rsidRPr="008160BB">
        <w:rPr>
          <w:rFonts w:ascii="Arial Narrow" w:hAnsi="Arial Narrow" w:cstheme="minorHAnsi"/>
          <w:szCs w:val="23"/>
          <w:lang w:val="es-MX"/>
        </w:rPr>
        <w:t>Que, se hace necesario que la Facultad de Ciencias de la Salud organice su estructura organizacional dentro del marco legal vigente;</w:t>
      </w:r>
    </w:p>
    <w:p w:rsid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</w:p>
    <w:p w:rsidR="008160BB" w:rsidRP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  <w:r w:rsidRPr="008160BB">
        <w:rPr>
          <w:rFonts w:ascii="Arial Narrow" w:hAnsi="Arial Narrow" w:cstheme="minorHAnsi"/>
          <w:szCs w:val="23"/>
          <w:lang w:val="es-MX"/>
        </w:rPr>
        <w:t>Que, encontrándose de vacaciones el personal docente establecido por ley y a fin de dar continuidad con las actividades académicas administrativas, y de conformidad con el Art. 17 de la Ley 27444 Ley del Procedimiento Administrativo General;</w:t>
      </w:r>
    </w:p>
    <w:p w:rsid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</w:p>
    <w:p w:rsidR="008160BB" w:rsidRP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  <w:r w:rsidRPr="008160BB">
        <w:rPr>
          <w:rFonts w:ascii="Arial Narrow" w:hAnsi="Arial Narrow" w:cstheme="minorHAnsi"/>
          <w:szCs w:val="23"/>
          <w:lang w:val="es-MX"/>
        </w:rPr>
        <w:t>Que, en uso de las atribuciones que le confiere el Art.189º del Estatuto de la Universidad Nacional del Callao;</w:t>
      </w:r>
    </w:p>
    <w:p w:rsidR="008160BB" w:rsidRP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</w:p>
    <w:p w:rsidR="008160BB" w:rsidRPr="008160BB" w:rsidRDefault="008160BB" w:rsidP="008160BB">
      <w:pPr>
        <w:jc w:val="both"/>
        <w:rPr>
          <w:rFonts w:ascii="Arial Narrow" w:hAnsi="Arial Narrow" w:cstheme="minorHAnsi"/>
          <w:b/>
          <w:szCs w:val="23"/>
          <w:lang w:val="es-MX"/>
        </w:rPr>
      </w:pPr>
      <w:r w:rsidRPr="008160BB">
        <w:rPr>
          <w:rFonts w:ascii="Arial Narrow" w:hAnsi="Arial Narrow" w:cstheme="minorHAnsi"/>
          <w:b/>
          <w:szCs w:val="23"/>
          <w:lang w:val="es-MX"/>
        </w:rPr>
        <w:t>RESUELVE:</w:t>
      </w:r>
    </w:p>
    <w:p w:rsidR="008160BB" w:rsidRPr="008160BB" w:rsidRDefault="008160BB" w:rsidP="008160BB">
      <w:pPr>
        <w:jc w:val="both"/>
        <w:rPr>
          <w:rFonts w:ascii="Arial Narrow" w:hAnsi="Arial Narrow" w:cstheme="minorHAnsi"/>
          <w:szCs w:val="23"/>
          <w:lang w:val="es-MX"/>
        </w:rPr>
      </w:pPr>
    </w:p>
    <w:p w:rsidR="008160BB" w:rsidRPr="008160BB" w:rsidRDefault="008160BB" w:rsidP="008160BB">
      <w:pPr>
        <w:ind w:left="426" w:hanging="426"/>
        <w:jc w:val="both"/>
        <w:rPr>
          <w:rFonts w:ascii="Arial Narrow" w:hAnsi="Arial Narrow"/>
          <w:color w:val="000000"/>
          <w:szCs w:val="23"/>
        </w:rPr>
      </w:pPr>
      <w:r w:rsidRPr="008160BB">
        <w:rPr>
          <w:rFonts w:ascii="Arial Narrow" w:hAnsi="Arial Narrow"/>
          <w:color w:val="000000"/>
          <w:szCs w:val="23"/>
        </w:rPr>
        <w:t xml:space="preserve">1° </w:t>
      </w:r>
      <w:r w:rsidRPr="008160BB">
        <w:rPr>
          <w:rFonts w:ascii="Arial Narrow" w:hAnsi="Arial Narrow"/>
          <w:color w:val="000000"/>
          <w:szCs w:val="23"/>
        </w:rPr>
        <w:tab/>
      </w:r>
      <w:r w:rsidRPr="008160BB">
        <w:rPr>
          <w:rFonts w:ascii="Arial Narrow" w:hAnsi="Arial Narrow"/>
          <w:b/>
          <w:color w:val="000000"/>
          <w:szCs w:val="23"/>
        </w:rPr>
        <w:t>ENCARGAR</w:t>
      </w:r>
      <w:r w:rsidRPr="008160BB">
        <w:rPr>
          <w:rFonts w:ascii="Arial Narrow" w:hAnsi="Arial Narrow"/>
          <w:color w:val="000000"/>
          <w:szCs w:val="23"/>
        </w:rPr>
        <w:t xml:space="preserve"> a la </w:t>
      </w:r>
      <w:r w:rsidRPr="008160BB">
        <w:rPr>
          <w:rFonts w:ascii="Arial Narrow" w:hAnsi="Arial Narrow"/>
          <w:b/>
          <w:color w:val="000000"/>
          <w:szCs w:val="23"/>
        </w:rPr>
        <w:t>Dra. LINDOMIRA CASTRO LLAJA</w:t>
      </w:r>
      <w:r w:rsidRPr="008160BB">
        <w:rPr>
          <w:rFonts w:ascii="Arial Narrow" w:hAnsi="Arial Narrow"/>
          <w:color w:val="000000"/>
          <w:szCs w:val="23"/>
        </w:rPr>
        <w:t xml:space="preserve">, como Directora de la Escuela Profesional de Educación Física; a partir del 01 de enero al 31 de </w:t>
      </w:r>
      <w:r w:rsidR="006669D4">
        <w:rPr>
          <w:rFonts w:ascii="Arial Narrow" w:hAnsi="Arial Narrow"/>
          <w:color w:val="000000"/>
          <w:szCs w:val="23"/>
        </w:rPr>
        <w:t>diciembre</w:t>
      </w:r>
      <w:r w:rsidRPr="008160BB">
        <w:rPr>
          <w:rFonts w:ascii="Arial Narrow" w:hAnsi="Arial Narrow"/>
          <w:color w:val="000000"/>
          <w:szCs w:val="23"/>
        </w:rPr>
        <w:t xml:space="preserve"> del</w:t>
      </w:r>
      <w:bookmarkStart w:id="0" w:name="_GoBack"/>
      <w:bookmarkEnd w:id="0"/>
      <w:r w:rsidRPr="008160BB">
        <w:rPr>
          <w:rFonts w:ascii="Arial Narrow" w:hAnsi="Arial Narrow"/>
          <w:color w:val="000000"/>
          <w:szCs w:val="23"/>
        </w:rPr>
        <w:t xml:space="preserve"> 2017.</w:t>
      </w:r>
    </w:p>
    <w:p w:rsidR="005015D3" w:rsidRPr="008160BB" w:rsidRDefault="005015D3" w:rsidP="001D6AB5">
      <w:pPr>
        <w:ind w:left="360" w:hanging="360"/>
        <w:jc w:val="both"/>
        <w:rPr>
          <w:rFonts w:ascii="Arial Narrow" w:hAnsi="Arial Narrow"/>
          <w:b/>
          <w:color w:val="1F497D" w:themeColor="text2"/>
          <w:szCs w:val="23"/>
        </w:rPr>
      </w:pPr>
    </w:p>
    <w:p w:rsidR="001D6AB5" w:rsidRPr="008160BB" w:rsidRDefault="001D6AB5" w:rsidP="00632C0A">
      <w:pPr>
        <w:ind w:left="426" w:hanging="426"/>
        <w:jc w:val="both"/>
        <w:rPr>
          <w:rFonts w:ascii="Arial Narrow" w:hAnsi="Arial Narrow"/>
          <w:color w:val="000000"/>
          <w:szCs w:val="23"/>
        </w:rPr>
      </w:pPr>
      <w:r w:rsidRPr="008160BB">
        <w:rPr>
          <w:rFonts w:ascii="Arial Narrow" w:hAnsi="Arial Narrow"/>
          <w:color w:val="000000"/>
          <w:szCs w:val="23"/>
        </w:rPr>
        <w:t>2º</w:t>
      </w:r>
      <w:r w:rsidRPr="008160BB">
        <w:rPr>
          <w:rFonts w:ascii="Arial Narrow" w:hAnsi="Arial Narrow"/>
          <w:color w:val="000000"/>
          <w:szCs w:val="23"/>
        </w:rPr>
        <w:tab/>
        <w:t>Transcribir la presente Resolución</w:t>
      </w:r>
      <w:r w:rsidR="0094554F" w:rsidRPr="008160BB">
        <w:rPr>
          <w:rFonts w:ascii="Arial Narrow" w:hAnsi="Arial Narrow"/>
          <w:color w:val="000000"/>
          <w:szCs w:val="23"/>
        </w:rPr>
        <w:t xml:space="preserve"> al Rector y</w:t>
      </w:r>
      <w:r w:rsidRPr="008160BB">
        <w:rPr>
          <w:rFonts w:ascii="Arial Narrow" w:hAnsi="Arial Narrow"/>
          <w:color w:val="000000"/>
          <w:szCs w:val="23"/>
        </w:rPr>
        <w:t xml:space="preserve"> a las unidades académicas de la Facultad de Ciencias de la Salud e interesadas para conocimiento y fines pertinentes.</w:t>
      </w:r>
    </w:p>
    <w:p w:rsidR="001D6AB5" w:rsidRPr="008160BB" w:rsidRDefault="001D6AB5" w:rsidP="001D6AB5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Cs w:val="23"/>
        </w:rPr>
      </w:pPr>
      <w:r w:rsidRPr="008160BB">
        <w:rPr>
          <w:szCs w:val="23"/>
        </w:rPr>
        <w:t xml:space="preserve"> </w:t>
      </w:r>
    </w:p>
    <w:p w:rsidR="003D53A5" w:rsidRPr="003D53A5" w:rsidRDefault="003D53A5" w:rsidP="003D53A5">
      <w:pPr>
        <w:jc w:val="both"/>
        <w:rPr>
          <w:rFonts w:ascii="Arial Narrow" w:hAnsi="Arial Narrow" w:cstheme="minorHAnsi"/>
          <w:szCs w:val="23"/>
          <w:lang w:val="es-MX"/>
        </w:rPr>
      </w:pPr>
      <w:r w:rsidRPr="003D53A5">
        <w:rPr>
          <w:rFonts w:ascii="Arial Narrow" w:hAnsi="Arial Narrow" w:cstheme="minorHAnsi"/>
          <w:szCs w:val="23"/>
          <w:lang w:val="es-MX"/>
        </w:rPr>
        <w:t>Regístrese, comuníquese y cúmplase.</w:t>
      </w:r>
    </w:p>
    <w:p w:rsidR="003D53A5" w:rsidRPr="003D53A5" w:rsidRDefault="003D53A5" w:rsidP="003D53A5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3D53A5">
        <w:rPr>
          <w:rFonts w:ascii="Arial Narrow" w:hAnsi="Arial Narrow" w:cstheme="minorHAnsi"/>
          <w:sz w:val="22"/>
          <w:szCs w:val="22"/>
          <w:lang w:val="es-MX"/>
        </w:rPr>
        <w:t>(FDO.): Dra. ARCELIA OLGA ROJAS SALAZAR.- Decana de la Facultad de Ciencias de la Salud.- Sello.</w:t>
      </w:r>
    </w:p>
    <w:p w:rsidR="003D53A5" w:rsidRPr="003D53A5" w:rsidRDefault="003D53A5" w:rsidP="003D53A5">
      <w:pPr>
        <w:jc w:val="both"/>
        <w:rPr>
          <w:rFonts w:ascii="Arial Narrow" w:hAnsi="Arial Narrow" w:cstheme="minorHAnsi"/>
          <w:szCs w:val="23"/>
          <w:lang w:val="es-MX"/>
        </w:rPr>
      </w:pPr>
      <w:r w:rsidRPr="003D53A5">
        <w:rPr>
          <w:rFonts w:ascii="Arial Narrow" w:hAnsi="Arial Narrow" w:cstheme="minorHAnsi"/>
          <w:szCs w:val="23"/>
          <w:lang w:val="es-MX"/>
        </w:rPr>
        <w:t>(FDO.): Mg. ANA ELVIRA LÓPEZ Y ROJAS.- Secretaria Académica.- Sello.</w:t>
      </w:r>
    </w:p>
    <w:p w:rsidR="003D53A5" w:rsidRPr="00D52129" w:rsidRDefault="003D53A5" w:rsidP="003D53A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53A5" w:rsidRPr="003D53A5" w:rsidRDefault="003D53A5" w:rsidP="003D53A5">
      <w:pPr>
        <w:jc w:val="both"/>
        <w:rPr>
          <w:rFonts w:ascii="Arial Narrow" w:hAnsi="Arial Narrow" w:cstheme="minorHAnsi"/>
          <w:szCs w:val="23"/>
          <w:lang w:val="es-MX"/>
        </w:rPr>
      </w:pPr>
      <w:r w:rsidRPr="003D53A5">
        <w:rPr>
          <w:rFonts w:ascii="Arial Narrow" w:hAnsi="Arial Narrow" w:cstheme="minorHAnsi"/>
          <w:szCs w:val="23"/>
          <w:lang w:val="es-MX"/>
        </w:rPr>
        <w:t>Lo que transcribo a usted para los fines pertinentes.</w:t>
      </w:r>
    </w:p>
    <w:p w:rsidR="003D53A5" w:rsidRPr="00D52129" w:rsidRDefault="003D53A5" w:rsidP="003D53A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53A5" w:rsidRPr="00D52129" w:rsidRDefault="003D53A5" w:rsidP="003D53A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53A5" w:rsidRPr="00D52129" w:rsidRDefault="003D53A5" w:rsidP="003D53A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53A5" w:rsidRPr="0046225D" w:rsidRDefault="003D53A5" w:rsidP="003D53A5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46225D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Pr="0046225D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3D53A5" w:rsidRDefault="003D53A5" w:rsidP="003D53A5">
      <w:pPr>
        <w:jc w:val="both"/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D6AB5" w:rsidRDefault="001D6AB5" w:rsidP="005015D3">
      <w:pPr>
        <w:jc w:val="both"/>
      </w:pPr>
    </w:p>
    <w:sectPr w:rsidR="001D6AB5" w:rsidSect="003F7516">
      <w:headerReference w:type="default" r:id="rId6"/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B6" w:rsidRDefault="00DC3FB6" w:rsidP="00E20050">
      <w:r>
        <w:separator/>
      </w:r>
    </w:p>
  </w:endnote>
  <w:endnote w:type="continuationSeparator" w:id="0">
    <w:p w:rsidR="00DC3FB6" w:rsidRDefault="00DC3FB6" w:rsidP="00E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B6" w:rsidRDefault="00DC3FB6" w:rsidP="00E20050">
      <w:r>
        <w:separator/>
      </w:r>
    </w:p>
  </w:footnote>
  <w:footnote w:type="continuationSeparator" w:id="0">
    <w:p w:rsidR="00DC3FB6" w:rsidRDefault="00DC3FB6" w:rsidP="00E2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D3" w:rsidRPr="00EC2BE9" w:rsidRDefault="005015D3" w:rsidP="005015D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5015D3" w:rsidRPr="00EC2BE9" w:rsidRDefault="005015D3" w:rsidP="005015D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5015D3" w:rsidRPr="00EC2BE9" w:rsidRDefault="005015D3" w:rsidP="005015D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  <w:p w:rsidR="00E20050" w:rsidRPr="005015D3" w:rsidRDefault="00E20050" w:rsidP="005015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5"/>
    <w:rsid w:val="00115875"/>
    <w:rsid w:val="00146DA7"/>
    <w:rsid w:val="001A02F9"/>
    <w:rsid w:val="001B2A26"/>
    <w:rsid w:val="001D6AB5"/>
    <w:rsid w:val="001E5DD7"/>
    <w:rsid w:val="00231085"/>
    <w:rsid w:val="00240EF3"/>
    <w:rsid w:val="002A2EAD"/>
    <w:rsid w:val="0036018D"/>
    <w:rsid w:val="003A299F"/>
    <w:rsid w:val="003B65EE"/>
    <w:rsid w:val="003D53A5"/>
    <w:rsid w:val="004D0989"/>
    <w:rsid w:val="005015D3"/>
    <w:rsid w:val="00522A7D"/>
    <w:rsid w:val="00632C0A"/>
    <w:rsid w:val="006669D4"/>
    <w:rsid w:val="006B3985"/>
    <w:rsid w:val="006E7D53"/>
    <w:rsid w:val="006F49EF"/>
    <w:rsid w:val="00781A33"/>
    <w:rsid w:val="007B2C4B"/>
    <w:rsid w:val="008160BB"/>
    <w:rsid w:val="009427A1"/>
    <w:rsid w:val="0094554F"/>
    <w:rsid w:val="00964E5E"/>
    <w:rsid w:val="00973783"/>
    <w:rsid w:val="009A3923"/>
    <w:rsid w:val="009F359D"/>
    <w:rsid w:val="00A14C2B"/>
    <w:rsid w:val="00AB5FFA"/>
    <w:rsid w:val="00AE5A32"/>
    <w:rsid w:val="00AF4D25"/>
    <w:rsid w:val="00B47C60"/>
    <w:rsid w:val="00B75621"/>
    <w:rsid w:val="00BC19F4"/>
    <w:rsid w:val="00BE3452"/>
    <w:rsid w:val="00C1135A"/>
    <w:rsid w:val="00C221B1"/>
    <w:rsid w:val="00CE4BD1"/>
    <w:rsid w:val="00D12D95"/>
    <w:rsid w:val="00D53BDC"/>
    <w:rsid w:val="00DC3FB6"/>
    <w:rsid w:val="00E20050"/>
    <w:rsid w:val="00E622BD"/>
    <w:rsid w:val="00EB5418"/>
    <w:rsid w:val="00F42486"/>
    <w:rsid w:val="00F525AE"/>
    <w:rsid w:val="00F80DBA"/>
    <w:rsid w:val="00FB05C5"/>
    <w:rsid w:val="00FE4EA6"/>
    <w:rsid w:val="00FE5E13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A75301-0394-4F0B-9B02-02021992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D6AB5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D6AB5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5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5E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2017-01-20T18:09:00Z</cp:lastPrinted>
  <dcterms:created xsi:type="dcterms:W3CDTF">2017-01-20T18:10:00Z</dcterms:created>
  <dcterms:modified xsi:type="dcterms:W3CDTF">2017-01-20T18:10:00Z</dcterms:modified>
</cp:coreProperties>
</file>