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57" w:rsidRDefault="00DA4557" w:rsidP="00DA455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A4557" w:rsidRPr="00163A30" w:rsidRDefault="00DA4557" w:rsidP="00DA455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DA4557" w:rsidRPr="00163A30" w:rsidRDefault="00DA4557" w:rsidP="00DA455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A4557" w:rsidRPr="00163A30" w:rsidRDefault="00DA4557" w:rsidP="00DA45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DA4557" w:rsidRPr="00163A30" w:rsidRDefault="00DA4557" w:rsidP="00DA455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A4557" w:rsidRPr="00163A30" w:rsidRDefault="00DA4557" w:rsidP="00DA455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DA4557" w:rsidRPr="00163A30" w:rsidRDefault="00DA4557" w:rsidP="00DA455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A4557" w:rsidRPr="00163A30" w:rsidRDefault="00DA4557" w:rsidP="00DA45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DA4557" w:rsidRPr="00163A30" w:rsidRDefault="00DA4557" w:rsidP="00DA45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="00A246B6"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A041F" w:rsidRPr="004A30C6" w:rsidRDefault="007A041F" w:rsidP="007A041F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EA49C9" w:rsidRPr="004A30C6" w:rsidRDefault="00EA49C9" w:rsidP="00EA49C9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</w:t>
      </w:r>
      <w:r w:rsidR="00A246B6">
        <w:rPr>
          <w:rFonts w:ascii="Arial Narrow" w:hAnsi="Arial Narrow"/>
          <w:color w:val="000000" w:themeColor="text1"/>
          <w:sz w:val="22"/>
          <w:szCs w:val="22"/>
          <w:lang w:val="es-MX"/>
        </w:rPr>
        <w:t>punto de agenda de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designar un coordinador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académico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para el </w:t>
      </w:r>
      <w:r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I</w:t>
      </w:r>
      <w:r w:rsidR="00A246B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V</w:t>
      </w:r>
      <w:r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 Ciclo de </w:t>
      </w:r>
      <w:r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Tesis</w:t>
      </w:r>
      <w:r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 201</w:t>
      </w:r>
      <w:r w:rsidR="00A246B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7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, en vista que a la fecha existen bachilleres que desean obtener el Título Profesional de Licenciado en Enfermería por Modalidad de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Tesis con Ciclo de Tesis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la Facultad de Ciencias de la Salud.</w:t>
      </w:r>
    </w:p>
    <w:p w:rsidR="007A041F" w:rsidRPr="004A30C6" w:rsidRDefault="007A041F" w:rsidP="007A041F">
      <w:pPr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A041F" w:rsidRPr="004A30C6" w:rsidRDefault="007A041F" w:rsidP="007A041F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CONSIDERANDO:</w:t>
      </w:r>
    </w:p>
    <w:p w:rsidR="007A041F" w:rsidRPr="004A30C6" w:rsidRDefault="007A041F" w:rsidP="007A041F">
      <w:pPr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A560F6" w:rsidRPr="00674D09" w:rsidRDefault="007A041F" w:rsidP="00A560F6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674D09">
        <w:rPr>
          <w:rFonts w:ascii="Arial Narrow" w:hAnsi="Arial Narrow"/>
          <w:sz w:val="22"/>
          <w:szCs w:val="22"/>
          <w:lang w:val="es-MX"/>
        </w:rPr>
        <w:t xml:space="preserve">Que, </w:t>
      </w:r>
      <w:r w:rsidR="00A560F6" w:rsidRPr="00674D09">
        <w:rPr>
          <w:rFonts w:ascii="Arial Narrow" w:hAnsi="Arial Narrow"/>
          <w:sz w:val="22"/>
          <w:szCs w:val="22"/>
          <w:lang w:val="es-MX"/>
        </w:rPr>
        <w:t xml:space="preserve">en el Reglamento de Grados y Títulos de Pregrado aprobado mediante Resolución Nº 082-2011-CU de fecha 29 de abril de 2011, se estipula en el artículo 11º, literal </w:t>
      </w:r>
      <w:r w:rsidR="00F8698E" w:rsidRPr="00674D09">
        <w:rPr>
          <w:rFonts w:ascii="Arial Narrow" w:hAnsi="Arial Narrow"/>
          <w:sz w:val="22"/>
          <w:szCs w:val="22"/>
          <w:lang w:val="es-MX"/>
        </w:rPr>
        <w:t>a</w:t>
      </w:r>
      <w:r w:rsidR="00A560F6" w:rsidRPr="00674D09">
        <w:rPr>
          <w:rFonts w:ascii="Arial Narrow" w:hAnsi="Arial Narrow"/>
          <w:sz w:val="22"/>
          <w:szCs w:val="22"/>
          <w:lang w:val="es-MX"/>
        </w:rPr>
        <w:t xml:space="preserve">), donde establece que el Título Profesional se obtiene, entre otras modalidades, por </w:t>
      </w:r>
      <w:r w:rsidR="00F8698E" w:rsidRPr="00674D09">
        <w:rPr>
          <w:rFonts w:ascii="Arial Narrow" w:hAnsi="Arial Narrow"/>
          <w:sz w:val="22"/>
          <w:szCs w:val="22"/>
          <w:lang w:val="es-MX"/>
        </w:rPr>
        <w:t>Tesis</w:t>
      </w:r>
      <w:r w:rsidR="00A560F6" w:rsidRPr="00674D09">
        <w:rPr>
          <w:rFonts w:ascii="Arial Narrow" w:hAnsi="Arial Narrow"/>
          <w:sz w:val="22"/>
          <w:szCs w:val="22"/>
          <w:lang w:val="es-MX"/>
        </w:rPr>
        <w:t xml:space="preserve">, así como en el artículo </w:t>
      </w:r>
      <w:r w:rsidR="00674D09" w:rsidRPr="00674D09">
        <w:rPr>
          <w:rFonts w:ascii="Arial Narrow" w:hAnsi="Arial Narrow"/>
          <w:sz w:val="22"/>
          <w:szCs w:val="22"/>
          <w:lang w:val="es-MX"/>
        </w:rPr>
        <w:t>33</w:t>
      </w:r>
      <w:r w:rsidR="00A560F6" w:rsidRPr="00674D09">
        <w:rPr>
          <w:rFonts w:ascii="Arial Narrow" w:hAnsi="Arial Narrow"/>
          <w:sz w:val="22"/>
          <w:szCs w:val="22"/>
          <w:lang w:val="es-MX"/>
        </w:rPr>
        <w:t xml:space="preserve">º en el Capítulo </w:t>
      </w:r>
      <w:r w:rsidR="00674D09" w:rsidRPr="00674D09">
        <w:rPr>
          <w:rFonts w:ascii="Arial Narrow" w:hAnsi="Arial Narrow"/>
          <w:sz w:val="22"/>
          <w:szCs w:val="22"/>
          <w:lang w:val="es-MX"/>
        </w:rPr>
        <w:t>III</w:t>
      </w:r>
      <w:r w:rsidR="00A560F6" w:rsidRPr="00674D09">
        <w:rPr>
          <w:rFonts w:ascii="Arial Narrow" w:hAnsi="Arial Narrow"/>
          <w:sz w:val="22"/>
          <w:szCs w:val="22"/>
          <w:lang w:val="es-MX"/>
        </w:rPr>
        <w:t xml:space="preserve">, en cada ciclo de </w:t>
      </w:r>
      <w:r w:rsidR="00674D09" w:rsidRPr="00674D09">
        <w:rPr>
          <w:rFonts w:ascii="Arial Narrow" w:hAnsi="Arial Narrow"/>
          <w:sz w:val="22"/>
          <w:szCs w:val="22"/>
          <w:lang w:val="es-MX"/>
        </w:rPr>
        <w:t xml:space="preserve">tesis </w:t>
      </w:r>
      <w:r w:rsidR="00A560F6" w:rsidRPr="00674D09">
        <w:rPr>
          <w:rFonts w:ascii="Arial Narrow" w:hAnsi="Arial Narrow"/>
          <w:sz w:val="22"/>
          <w:szCs w:val="22"/>
          <w:lang w:val="es-MX"/>
        </w:rPr>
        <w:t>intervienen, Inciso c) un coordinador del ciclo;</w:t>
      </w:r>
    </w:p>
    <w:p w:rsidR="00A560F6" w:rsidRPr="00674D09" w:rsidRDefault="00A560F6" w:rsidP="007A041F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A041F" w:rsidRPr="004A30C6" w:rsidRDefault="00326313" w:rsidP="007A041F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Que, e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stando en la Directiva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N° 0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1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0-201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3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-R “Directiva para la Titulación Profesional por la Modalidad de 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Tesis con Ciclo de Tesis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en la Universidad Nacional del Callao”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, aprobado por Resolución Nº 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754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-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201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3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-R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fecha 2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1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agosto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del 201</w:t>
      </w:r>
      <w:r w:rsidR="00EA605A">
        <w:rPr>
          <w:rFonts w:ascii="Arial Narrow" w:hAnsi="Arial Narrow"/>
          <w:color w:val="000000" w:themeColor="text1"/>
          <w:sz w:val="22"/>
          <w:szCs w:val="22"/>
          <w:lang w:val="es-MX"/>
        </w:rPr>
        <w:t>3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, en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su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Capítulo IV: </w:t>
      </w:r>
      <w:r w:rsidR="007D2325">
        <w:rPr>
          <w:rFonts w:ascii="Arial Narrow" w:hAnsi="Arial Narrow"/>
          <w:color w:val="000000" w:themeColor="text1"/>
          <w:sz w:val="22"/>
          <w:szCs w:val="22"/>
          <w:lang w:val="es-MX"/>
        </w:rPr>
        <w:t>4.2 Para realizar las actividades de planificación, ejecución, control e implementación</w:t>
      </w:r>
      <w:r w:rsidR="00285E8C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acciones permanentes de un ciclo</w:t>
      </w:r>
      <w:r w:rsidR="009143E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tesis, el consejo de facultad o la comisión de gobierno, designa a propuesta de los miembros de</w:t>
      </w:r>
      <w:r w:rsidR="00574F6F">
        <w:rPr>
          <w:rFonts w:ascii="Arial Narrow" w:hAnsi="Arial Narrow"/>
          <w:color w:val="000000" w:themeColor="text1"/>
          <w:sz w:val="22"/>
          <w:szCs w:val="22"/>
          <w:lang w:val="es-MX"/>
        </w:rPr>
        <w:t>l</w:t>
      </w:r>
      <w:r w:rsidR="009143E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consejo</w:t>
      </w:r>
      <w:r w:rsidR="00574F6F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o de la comisión, un 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Coordinador </w:t>
      </w:r>
      <w:r w:rsidR="00574F6F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Académico 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del Ciclo de</w:t>
      </w:r>
      <w:r w:rsidR="00F8698E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Tesis entre los docentes ordinarios de la categoría principal o asociado a dedicación exclusiva o tiempo completo. El coordinador académico del ciclo de tesis depende administrativa y funcionalmente del Decano</w:t>
      </w:r>
      <w:r w:rsidR="007A04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;</w:t>
      </w:r>
    </w:p>
    <w:p w:rsidR="007A041F" w:rsidRPr="004A30C6" w:rsidRDefault="007A041F" w:rsidP="007A041F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A041F" w:rsidRPr="004A30C6" w:rsidRDefault="007A041F" w:rsidP="007A041F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Estando a lo propuesto y a lo acordado por el Consejo de Facultad de la Facultad de Ciencias de la Sal</w:t>
      </w:r>
      <w:r w:rsidR="004369C4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ud, en su Sesión </w:t>
      </w:r>
      <w:r w:rsidR="00A246B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Extra - </w:t>
      </w:r>
      <w:r w:rsidR="004369C4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Ordinaria del </w:t>
      </w:r>
      <w:r w:rsidR="00A246B6"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A246B6" w:rsidRPr="00163A30">
        <w:rPr>
          <w:rFonts w:ascii="Arial Narrow" w:hAnsi="Arial Narrow"/>
          <w:sz w:val="22"/>
          <w:szCs w:val="22"/>
        </w:rPr>
        <w:t xml:space="preserve">del </w:t>
      </w:r>
      <w:r w:rsidR="00A246B6" w:rsidRPr="00163A30">
        <w:rPr>
          <w:rFonts w:ascii="Arial Narrow" w:hAnsi="Arial Narrow"/>
          <w:sz w:val="22"/>
          <w:szCs w:val="22"/>
          <w:lang w:val="es-MX"/>
        </w:rPr>
        <w:t>2017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, y en uso de las a</w:t>
      </w:r>
      <w:r w:rsidR="00902881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tribuciones que confiere el </w:t>
      </w:r>
      <w:r w:rsidR="00902881" w:rsidRPr="004A30C6">
        <w:rPr>
          <w:rFonts w:ascii="Arial Narrow" w:hAnsi="Arial Narrow"/>
          <w:b/>
          <w:color w:val="000000" w:themeColor="text1"/>
          <w:sz w:val="22"/>
          <w:szCs w:val="22"/>
        </w:rPr>
        <w:t>Art. 180 inciso 180.23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del Estatuto de la Universidad Nacional del Callao;</w:t>
      </w:r>
    </w:p>
    <w:p w:rsidR="007A041F" w:rsidRPr="004A30C6" w:rsidRDefault="007A041F" w:rsidP="007A041F">
      <w:pPr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A041F" w:rsidRPr="004A30C6" w:rsidRDefault="007A041F" w:rsidP="007A041F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RESUELVE:</w:t>
      </w:r>
    </w:p>
    <w:p w:rsidR="007A041F" w:rsidRPr="004A30C6" w:rsidRDefault="007A041F" w:rsidP="007A041F">
      <w:pPr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A041F" w:rsidRDefault="007A041F" w:rsidP="007A041F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como Coordinador</w:t>
      </w:r>
      <w:r w:rsidR="00594211">
        <w:rPr>
          <w:rFonts w:ascii="Arial Narrow" w:hAnsi="Arial Narrow"/>
          <w:color w:val="000000" w:themeColor="text1"/>
          <w:sz w:val="22"/>
          <w:szCs w:val="22"/>
          <w:lang w:val="es-MX"/>
        </w:rPr>
        <w:t>a</w:t>
      </w:r>
      <w:r w:rsidR="006204FE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Académico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del </w:t>
      </w:r>
      <w:r w:rsidR="00674D09"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I</w:t>
      </w:r>
      <w:r w:rsidR="00A246B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V</w:t>
      </w:r>
      <w:r w:rsidR="00674D09"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 Ciclo de </w:t>
      </w:r>
      <w:r w:rsidR="00674D09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Tesis</w:t>
      </w:r>
      <w:r w:rsidR="00674D09" w:rsidRPr="004A30C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 201</w:t>
      </w:r>
      <w:r w:rsidR="00A246B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7</w:t>
      </w:r>
      <w:r w:rsidR="00674D09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 </w:t>
      </w:r>
      <w:r w:rsidR="00674D09">
        <w:rPr>
          <w:rFonts w:ascii="Arial Narrow" w:hAnsi="Arial Narrow"/>
          <w:color w:val="000000" w:themeColor="text1"/>
          <w:sz w:val="22"/>
          <w:szCs w:val="22"/>
          <w:lang w:val="es-MX"/>
        </w:rPr>
        <w:t>para</w:t>
      </w:r>
      <w:r w:rsidR="00674D09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obtener el Título Profesional de Licenciado en Enfermería por Modalidad de </w:t>
      </w:r>
      <w:r w:rsidR="00674D09">
        <w:rPr>
          <w:rFonts w:ascii="Arial Narrow" w:hAnsi="Arial Narrow"/>
          <w:color w:val="000000" w:themeColor="text1"/>
          <w:sz w:val="22"/>
          <w:szCs w:val="22"/>
          <w:lang w:val="es-MX"/>
        </w:rPr>
        <w:t>Tesis con Ciclo de Tesis</w:t>
      </w:r>
      <w:r w:rsidR="00674D09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</w:t>
      </w:r>
      <w:r w:rsidR="00674D09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="00674D09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la Facultad de Ciencias de la Salud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a</w:t>
      </w:r>
      <w:r w:rsidR="00674D09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="006058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l</w:t>
      </w:r>
      <w:r w:rsidR="00674D09">
        <w:rPr>
          <w:rFonts w:ascii="Arial Narrow" w:hAnsi="Arial Narrow"/>
          <w:color w:val="000000" w:themeColor="text1"/>
          <w:sz w:val="22"/>
          <w:szCs w:val="22"/>
          <w:lang w:val="es-MX"/>
        </w:rPr>
        <w:t>a</w:t>
      </w:r>
      <w:r w:rsidR="0060581F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="00674D09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Mg. </w:t>
      </w:r>
      <w:r w:rsidR="00A246B6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Noemí Zuta Arriola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.</w:t>
      </w:r>
    </w:p>
    <w:p w:rsidR="004A30C6" w:rsidRPr="004A30C6" w:rsidRDefault="004A30C6" w:rsidP="007A041F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7A041F" w:rsidRPr="004A30C6" w:rsidRDefault="007A041F" w:rsidP="007A041F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>Transcribir la presente Resolución</w:t>
      </w:r>
      <w:r w:rsidR="00A25994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a la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Dirección de Escuela Profesional de Enfermería, </w:t>
      </w:r>
      <w:r w:rsidR="00594211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Dirección de</w:t>
      </w:r>
      <w:r w:rsidR="00594211">
        <w:rPr>
          <w:rFonts w:ascii="Arial Narrow" w:hAnsi="Arial Narrow"/>
          <w:color w:val="000000" w:themeColor="text1"/>
          <w:sz w:val="22"/>
          <w:szCs w:val="22"/>
          <w:lang w:val="es-MX"/>
        </w:rPr>
        <w:t>l</w:t>
      </w:r>
      <w:r w:rsidR="00594211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Departamento Académico de Enfermería,</w:t>
      </w:r>
      <w:r w:rsidR="00030041"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Comisión de Grados y Títulos,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e interesado para conocimiento y fines consiguientes.</w:t>
      </w:r>
    </w:p>
    <w:p w:rsidR="007A041F" w:rsidRPr="004A30C6" w:rsidRDefault="007A041F" w:rsidP="007A041F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EA605A" w:rsidRPr="00DC7A5A" w:rsidRDefault="00EA605A" w:rsidP="00EA60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EA605A" w:rsidRPr="00DC7A5A" w:rsidRDefault="00EA605A" w:rsidP="00EA60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EA605A" w:rsidRPr="00DC7A5A" w:rsidRDefault="00EA605A" w:rsidP="00EA60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EA605A" w:rsidRPr="00DC7A5A" w:rsidRDefault="00EA605A" w:rsidP="00EA60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A605A" w:rsidRPr="00DC7A5A" w:rsidRDefault="00EA605A" w:rsidP="00EA60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EA605A" w:rsidRPr="00DC7A5A" w:rsidRDefault="00EA605A" w:rsidP="00EA605A">
      <w:pPr>
        <w:jc w:val="both"/>
        <w:rPr>
          <w:rFonts w:ascii="Arial Narrow" w:hAnsi="Arial Narrow"/>
        </w:rPr>
      </w:pPr>
    </w:p>
    <w:p w:rsidR="00EA605A" w:rsidRDefault="00EA605A" w:rsidP="00EA605A">
      <w:pPr>
        <w:jc w:val="both"/>
        <w:rPr>
          <w:rFonts w:ascii="Arial Narrow" w:hAnsi="Arial Narrow"/>
        </w:rPr>
      </w:pPr>
    </w:p>
    <w:p w:rsidR="00A246B6" w:rsidRPr="00DC7A5A" w:rsidRDefault="00A246B6" w:rsidP="00EA605A">
      <w:pPr>
        <w:jc w:val="both"/>
        <w:rPr>
          <w:rFonts w:ascii="Arial Narrow" w:hAnsi="Arial Narrow"/>
        </w:rPr>
      </w:pPr>
      <w:bookmarkStart w:id="0" w:name="_GoBack"/>
      <w:bookmarkEnd w:id="0"/>
    </w:p>
    <w:p w:rsidR="00EA605A" w:rsidRPr="00B21D04" w:rsidRDefault="00EA605A" w:rsidP="00EA60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367762" w:rsidRPr="0060581F" w:rsidRDefault="00EA605A" w:rsidP="00EA605A">
      <w:pPr>
        <w:jc w:val="both"/>
        <w:rPr>
          <w:rFonts w:ascii="Arial Narrow" w:hAnsi="Arial Narrow"/>
          <w:b/>
          <w:i/>
          <w:color w:val="002060"/>
          <w:sz w:val="20"/>
          <w:szCs w:val="20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367762" w:rsidRPr="0060581F" w:rsidSect="004A30C6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85" w:rsidRDefault="00593E85" w:rsidP="007A041F">
      <w:r>
        <w:separator/>
      </w:r>
    </w:p>
  </w:endnote>
  <w:endnote w:type="continuationSeparator" w:id="0">
    <w:p w:rsidR="00593E85" w:rsidRDefault="00593E85" w:rsidP="007A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85" w:rsidRDefault="00593E85" w:rsidP="007A041F">
      <w:r>
        <w:separator/>
      </w:r>
    </w:p>
  </w:footnote>
  <w:footnote w:type="continuationSeparator" w:id="0">
    <w:p w:rsidR="00593E85" w:rsidRDefault="00593E85" w:rsidP="007A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1F" w:rsidRPr="001F3EA1" w:rsidRDefault="007A041F" w:rsidP="007A041F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4CBE39A" wp14:editId="3CE74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7A041F" w:rsidRDefault="007A041F" w:rsidP="007A041F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420F5" w:rsidRDefault="006420F5" w:rsidP="006420F5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ACADÉMICA </w:t>
    </w:r>
  </w:p>
  <w:p w:rsidR="007A041F" w:rsidRPr="00A25994" w:rsidRDefault="007A041F" w:rsidP="00A25994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</w:t>
    </w:r>
    <w:r w:rsidR="000B0775">
      <w:rPr>
        <w:rFonts w:ascii="Arial Black" w:hAnsi="Arial Black" w:cs="Arial"/>
        <w:b/>
        <w:sz w:val="16"/>
        <w:szCs w:val="16"/>
      </w:rPr>
      <w:t>____________________</w:t>
    </w:r>
    <w:r>
      <w:rPr>
        <w:rFonts w:ascii="Arial Black" w:hAnsi="Arial Black" w:cs="Arial"/>
        <w:b/>
        <w:sz w:val="16"/>
        <w:szCs w:val="16"/>
      </w:rPr>
      <w:t>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F"/>
    <w:rsid w:val="00016C5A"/>
    <w:rsid w:val="000275AD"/>
    <w:rsid w:val="00030041"/>
    <w:rsid w:val="000421D9"/>
    <w:rsid w:val="00075B68"/>
    <w:rsid w:val="00077884"/>
    <w:rsid w:val="000B0775"/>
    <w:rsid w:val="000B6C13"/>
    <w:rsid w:val="001C639E"/>
    <w:rsid w:val="00236218"/>
    <w:rsid w:val="00285E8C"/>
    <w:rsid w:val="00291D87"/>
    <w:rsid w:val="00326313"/>
    <w:rsid w:val="00367762"/>
    <w:rsid w:val="003F53AC"/>
    <w:rsid w:val="00402EE3"/>
    <w:rsid w:val="00416DE8"/>
    <w:rsid w:val="00417123"/>
    <w:rsid w:val="004369C4"/>
    <w:rsid w:val="004A30C6"/>
    <w:rsid w:val="004D2BBF"/>
    <w:rsid w:val="004E13F6"/>
    <w:rsid w:val="0057254B"/>
    <w:rsid w:val="00574F6F"/>
    <w:rsid w:val="00576065"/>
    <w:rsid w:val="00593E85"/>
    <w:rsid w:val="00594211"/>
    <w:rsid w:val="00594DD0"/>
    <w:rsid w:val="005E5454"/>
    <w:rsid w:val="005F0D3E"/>
    <w:rsid w:val="0060581F"/>
    <w:rsid w:val="006204FE"/>
    <w:rsid w:val="006420F5"/>
    <w:rsid w:val="00661620"/>
    <w:rsid w:val="00674D09"/>
    <w:rsid w:val="00700220"/>
    <w:rsid w:val="00723986"/>
    <w:rsid w:val="00751B53"/>
    <w:rsid w:val="007A041F"/>
    <w:rsid w:val="007D2325"/>
    <w:rsid w:val="00814938"/>
    <w:rsid w:val="00814BAD"/>
    <w:rsid w:val="00902881"/>
    <w:rsid w:val="009143EA"/>
    <w:rsid w:val="009A39A6"/>
    <w:rsid w:val="00A246B6"/>
    <w:rsid w:val="00A25994"/>
    <w:rsid w:val="00A40B73"/>
    <w:rsid w:val="00A560F6"/>
    <w:rsid w:val="00AE6CC7"/>
    <w:rsid w:val="00BD2D84"/>
    <w:rsid w:val="00C04EF1"/>
    <w:rsid w:val="00CD6332"/>
    <w:rsid w:val="00CF1A6E"/>
    <w:rsid w:val="00DA4557"/>
    <w:rsid w:val="00E505FB"/>
    <w:rsid w:val="00EA49C9"/>
    <w:rsid w:val="00EA605A"/>
    <w:rsid w:val="00F8698E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C0E3C3-E9BB-46CE-B400-D90B22C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0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1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4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2015-07-08T15:16:00Z</cp:lastPrinted>
  <dcterms:created xsi:type="dcterms:W3CDTF">2017-01-19T20:29:00Z</dcterms:created>
  <dcterms:modified xsi:type="dcterms:W3CDTF">2017-01-19T20:29:00Z</dcterms:modified>
</cp:coreProperties>
</file>