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D3" w:rsidRPr="003271D3" w:rsidRDefault="003271D3" w:rsidP="003271D3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 xml:space="preserve">Callao,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2016.</w:t>
      </w: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Señor:</w:t>
      </w:r>
    </w:p>
    <w:p w:rsidR="003271D3" w:rsidRPr="003271D3" w:rsidRDefault="003271D3" w:rsidP="003271D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271D3" w:rsidRPr="003271D3" w:rsidRDefault="003271D3" w:rsidP="003271D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Presente.-</w:t>
      </w:r>
      <w:r w:rsidRPr="003271D3">
        <w:rPr>
          <w:rFonts w:ascii="Arial Narrow" w:hAnsi="Arial Narrow"/>
          <w:sz w:val="20"/>
          <w:szCs w:val="20"/>
          <w:lang w:val="es-MX"/>
        </w:rPr>
        <w:tab/>
      </w:r>
    </w:p>
    <w:p w:rsidR="003271D3" w:rsidRPr="003271D3" w:rsidRDefault="003271D3" w:rsidP="003271D3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 xml:space="preserve">Con fecha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271D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Nº 7</w:t>
      </w:r>
      <w:r w:rsidR="00CF46C3">
        <w:rPr>
          <w:rFonts w:ascii="Arial Narrow" w:hAnsi="Arial Narrow"/>
          <w:b/>
          <w:sz w:val="20"/>
          <w:szCs w:val="20"/>
          <w:u w:val="single"/>
          <w:lang w:val="es-MX"/>
        </w:rPr>
        <w:t>93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.- Callao, noviembre 09 del 2016.- EL </w:t>
      </w:r>
      <w:r w:rsidRPr="003271D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3C2634" w:rsidRPr="003271D3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F75FA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Visto el </w:t>
      </w:r>
      <w:r w:rsidR="003271D3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Informe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N° 00</w:t>
      </w:r>
      <w:r w:rsidR="00CF46C3">
        <w:rPr>
          <w:rFonts w:ascii="Arial Narrow" w:hAnsi="Arial Narrow"/>
          <w:color w:val="000000" w:themeColor="text1"/>
          <w:sz w:val="20"/>
          <w:szCs w:val="20"/>
          <w:lang w:val="es-MX"/>
        </w:rPr>
        <w:t>8</w:t>
      </w:r>
      <w:r w:rsidR="003271D3">
        <w:rPr>
          <w:rFonts w:ascii="Arial Narrow" w:hAnsi="Arial Narrow"/>
          <w:color w:val="000000" w:themeColor="text1"/>
          <w:sz w:val="20"/>
          <w:szCs w:val="20"/>
          <w:lang w:val="es-MX"/>
        </w:rPr>
        <w:t>.CCIA/FCS-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2016, mediante el cual la 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Mg. Ana Elvira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López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y Rojas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</w:t>
      </w:r>
      <w:r w:rsidR="00CF46C3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Específico de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Cooperación Docente Asistencial entre el </w:t>
      </w:r>
      <w:r w:rsidR="00CF46C3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Instituto Nacional de Salud del Niño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y la Facultad de Ciencias de la Salud de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la Universidad Nacional del Callao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  <w:bookmarkStart w:id="0" w:name="_GoBack"/>
      <w:bookmarkEnd w:id="0"/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</w:t>
      </w:r>
      <w:r w:rsidRPr="00F75FA4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del </w:t>
      </w:r>
      <w:r w:rsidR="00CF46C3" w:rsidRPr="00CF46C3">
        <w:rPr>
          <w:rFonts w:ascii="Arial Narrow" w:hAnsi="Arial Narrow"/>
          <w:color w:val="000000" w:themeColor="text1"/>
          <w:sz w:val="20"/>
          <w:szCs w:val="20"/>
          <w:lang w:val="es-MX"/>
        </w:rPr>
        <w:t>Convenio Específico de Cooperación Docente Asistencial entre el Instituto Nacional de Salud del Niño y la Facultad de Ciencias de la Salud de la Universidad Nacional del Callao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 w:rsidR="00CF46C3">
        <w:rPr>
          <w:rFonts w:ascii="Arial Narrow" w:hAnsi="Arial Narrow"/>
          <w:sz w:val="20"/>
          <w:szCs w:val="20"/>
        </w:rPr>
        <w:t>Instituto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="003271D3" w:rsidRPr="003271D3">
        <w:rPr>
          <w:rFonts w:ascii="Arial Narrow" w:hAnsi="Arial Narrow"/>
          <w:sz w:val="20"/>
          <w:szCs w:val="20"/>
          <w:lang w:val="es-MX"/>
        </w:rPr>
        <w:t xml:space="preserve">09 de noviembre </w:t>
      </w:r>
      <w:r w:rsidR="003271D3" w:rsidRPr="003271D3">
        <w:rPr>
          <w:rFonts w:ascii="Arial Narrow" w:hAnsi="Arial Narrow"/>
          <w:sz w:val="20"/>
          <w:szCs w:val="20"/>
        </w:rPr>
        <w:t xml:space="preserve">del </w:t>
      </w:r>
      <w:r w:rsidR="003271D3" w:rsidRPr="003271D3">
        <w:rPr>
          <w:rFonts w:ascii="Arial Narrow" w:hAnsi="Arial Narrow"/>
          <w:sz w:val="20"/>
          <w:szCs w:val="20"/>
          <w:lang w:val="es-MX"/>
        </w:rPr>
        <w:t>2016</w:t>
      </w:r>
      <w:r w:rsidR="003271D3">
        <w:rPr>
          <w:rFonts w:ascii="Arial Narrow" w:hAnsi="Arial Narrow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 xml:space="preserve">y en uso de las atribuciones que le confiere el Artículo </w:t>
      </w:r>
      <w:proofErr w:type="gramStart"/>
      <w:r w:rsidRPr="00E9195E">
        <w:rPr>
          <w:rFonts w:ascii="Arial Narrow" w:hAnsi="Arial Narrow"/>
          <w:sz w:val="20"/>
          <w:szCs w:val="20"/>
        </w:rPr>
        <w:t>180.23  del</w:t>
      </w:r>
      <w:proofErr w:type="gramEnd"/>
      <w:r w:rsidRPr="00E9195E">
        <w:rPr>
          <w:rFonts w:ascii="Arial Narrow" w:hAnsi="Arial Narrow"/>
          <w:sz w:val="20"/>
          <w:szCs w:val="20"/>
        </w:rPr>
        <w:t xml:space="preserve"> Estatuto de la Universidad Nacional del Callao;</w:t>
      </w:r>
    </w:p>
    <w:p w:rsidR="00CB2E23" w:rsidRPr="00E9195E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="00CF46C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</w:t>
      </w:r>
      <w:r w:rsidR="00CF46C3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Específico de</w:t>
      </w:r>
      <w:r w:rsidR="00CF46C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Cooperación Docente Asistencial entre el </w:t>
      </w:r>
      <w:r w:rsidR="00CF46C3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Instituto Nacional de Salud del Niño </w:t>
      </w:r>
      <w:r w:rsidR="00CF46C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y la Facultad de Ciencias de la Salud de la Universidad Nacional del Callao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 w:rsidR="00F75FA4">
        <w:rPr>
          <w:rFonts w:ascii="Arial Narrow" w:hAnsi="Arial Narrow"/>
          <w:sz w:val="20"/>
          <w:szCs w:val="20"/>
        </w:rPr>
        <w:t>tre</w:t>
      </w:r>
      <w:r>
        <w:rPr>
          <w:rFonts w:ascii="Arial Narrow" w:hAnsi="Arial Narrow"/>
          <w:sz w:val="20"/>
          <w:szCs w:val="20"/>
        </w:rPr>
        <w:t xml:space="preserve">s </w:t>
      </w:r>
      <w:r w:rsidRPr="00E9195E">
        <w:rPr>
          <w:rFonts w:ascii="Arial Narrow" w:hAnsi="Arial Narrow"/>
          <w:sz w:val="20"/>
          <w:szCs w:val="20"/>
        </w:rPr>
        <w:t>(0</w:t>
      </w:r>
      <w:r w:rsidR="00F75FA4">
        <w:rPr>
          <w:rFonts w:ascii="Arial Narrow" w:hAnsi="Arial Narrow"/>
          <w:sz w:val="20"/>
          <w:szCs w:val="20"/>
        </w:rPr>
        <w:t>3</w:t>
      </w:r>
      <w:r w:rsidRPr="00E9195E">
        <w:rPr>
          <w:rFonts w:ascii="Arial Narrow" w:hAnsi="Arial Narrow"/>
          <w:sz w:val="20"/>
          <w:szCs w:val="20"/>
        </w:rPr>
        <w:t>) años renovables,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CB2E23" w:rsidRPr="00E9195E" w:rsidRDefault="00CB2E23" w:rsidP="00CB2E23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la Presidenta de la Comisión de Convenios 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e Intercambio Académico</w:t>
      </w:r>
      <w:r w:rsidR="004942BE" w:rsidRPr="00E9195E"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>y 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B21D04" w:rsidRDefault="00CB2E23" w:rsidP="00CB2E2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F2D50" w:rsidRDefault="00CB2E23" w:rsidP="00CB2E2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8485B" w:rsidRDefault="0018485B" w:rsidP="00CB2E23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18485B" w:rsidSect="00B21D04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99" w:rsidRDefault="008A0799">
      <w:r>
        <w:separator/>
      </w:r>
    </w:p>
  </w:endnote>
  <w:endnote w:type="continuationSeparator" w:id="0">
    <w:p w:rsidR="008A0799" w:rsidRDefault="008A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99" w:rsidRDefault="008A0799">
      <w:r>
        <w:separator/>
      </w:r>
    </w:p>
  </w:footnote>
  <w:footnote w:type="continuationSeparator" w:id="0">
    <w:p w:rsidR="008A0799" w:rsidRDefault="008A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BC37C11" wp14:editId="457B89B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4"/>
    <w:rsid w:val="00025984"/>
    <w:rsid w:val="0002763A"/>
    <w:rsid w:val="0006732F"/>
    <w:rsid w:val="00095479"/>
    <w:rsid w:val="0018485B"/>
    <w:rsid w:val="001A6EFC"/>
    <w:rsid w:val="001E3AF6"/>
    <w:rsid w:val="002401D9"/>
    <w:rsid w:val="002E1460"/>
    <w:rsid w:val="003271D3"/>
    <w:rsid w:val="003274D9"/>
    <w:rsid w:val="003C2634"/>
    <w:rsid w:val="003F2D50"/>
    <w:rsid w:val="00407F6A"/>
    <w:rsid w:val="004865BC"/>
    <w:rsid w:val="004942BE"/>
    <w:rsid w:val="00573889"/>
    <w:rsid w:val="00583E14"/>
    <w:rsid w:val="005B5472"/>
    <w:rsid w:val="005D01AC"/>
    <w:rsid w:val="006A421B"/>
    <w:rsid w:val="006E4054"/>
    <w:rsid w:val="00763FDC"/>
    <w:rsid w:val="007A54E4"/>
    <w:rsid w:val="007C1DB2"/>
    <w:rsid w:val="007F574B"/>
    <w:rsid w:val="008A0799"/>
    <w:rsid w:val="008C535D"/>
    <w:rsid w:val="008F7745"/>
    <w:rsid w:val="009052B7"/>
    <w:rsid w:val="0090690A"/>
    <w:rsid w:val="00957DDA"/>
    <w:rsid w:val="009A080E"/>
    <w:rsid w:val="009D2650"/>
    <w:rsid w:val="00AF5FE4"/>
    <w:rsid w:val="00B42B68"/>
    <w:rsid w:val="00BB69F1"/>
    <w:rsid w:val="00BC04C6"/>
    <w:rsid w:val="00BC1AE1"/>
    <w:rsid w:val="00BD1128"/>
    <w:rsid w:val="00BD4195"/>
    <w:rsid w:val="00C0428C"/>
    <w:rsid w:val="00C419CF"/>
    <w:rsid w:val="00C44A47"/>
    <w:rsid w:val="00CB2E23"/>
    <w:rsid w:val="00CF46C3"/>
    <w:rsid w:val="00D74C6E"/>
    <w:rsid w:val="00DF1818"/>
    <w:rsid w:val="00E429E8"/>
    <w:rsid w:val="00E9195E"/>
    <w:rsid w:val="00EF5754"/>
    <w:rsid w:val="00F75FA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713EC-4C29-4193-AE67-EE98CB4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90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73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8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2016-08-17T17:27:00Z</cp:lastPrinted>
  <dcterms:created xsi:type="dcterms:W3CDTF">2016-11-10T15:44:00Z</dcterms:created>
  <dcterms:modified xsi:type="dcterms:W3CDTF">2016-11-10T15:44:00Z</dcterms:modified>
</cp:coreProperties>
</file>