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58" w:rsidRDefault="00177B58" w:rsidP="00836232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836232" w:rsidRPr="00857A2A" w:rsidRDefault="00836232" w:rsidP="00836232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857A2A">
        <w:rPr>
          <w:rFonts w:ascii="Arial Narrow" w:hAnsi="Arial Narrow"/>
          <w:sz w:val="20"/>
          <w:szCs w:val="20"/>
          <w:lang w:val="es-MX"/>
        </w:rPr>
        <w:t xml:space="preserve">Callao, 18 de octubre </w:t>
      </w:r>
      <w:r w:rsidRPr="00857A2A">
        <w:rPr>
          <w:rFonts w:ascii="Arial Narrow" w:hAnsi="Arial Narrow"/>
          <w:sz w:val="20"/>
          <w:szCs w:val="20"/>
        </w:rPr>
        <w:t xml:space="preserve">del </w:t>
      </w:r>
      <w:r w:rsidRPr="00857A2A">
        <w:rPr>
          <w:rFonts w:ascii="Arial Narrow" w:hAnsi="Arial Narrow"/>
          <w:sz w:val="20"/>
          <w:szCs w:val="20"/>
          <w:lang w:val="es-MX"/>
        </w:rPr>
        <w:t>2016.</w:t>
      </w:r>
    </w:p>
    <w:p w:rsidR="00836232" w:rsidRPr="00712387" w:rsidRDefault="00836232" w:rsidP="00836232">
      <w:pPr>
        <w:jc w:val="both"/>
        <w:rPr>
          <w:rFonts w:ascii="Arial Narrow" w:hAnsi="Arial Narrow"/>
          <w:sz w:val="16"/>
          <w:szCs w:val="16"/>
          <w:lang w:val="es-MX"/>
        </w:rPr>
      </w:pPr>
    </w:p>
    <w:p w:rsidR="00836232" w:rsidRPr="00857A2A" w:rsidRDefault="00836232" w:rsidP="00836232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857A2A">
        <w:rPr>
          <w:rFonts w:ascii="Arial Narrow" w:hAnsi="Arial Narrow"/>
          <w:sz w:val="20"/>
          <w:szCs w:val="20"/>
          <w:lang w:val="es-MX"/>
        </w:rPr>
        <w:t>Señor:</w:t>
      </w:r>
    </w:p>
    <w:p w:rsidR="00836232" w:rsidRPr="00857A2A" w:rsidRDefault="00836232" w:rsidP="00836232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836232" w:rsidRPr="00857A2A" w:rsidRDefault="00836232" w:rsidP="00836232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857A2A">
        <w:rPr>
          <w:rFonts w:ascii="Arial Narrow" w:hAnsi="Arial Narrow"/>
          <w:sz w:val="20"/>
          <w:szCs w:val="20"/>
          <w:lang w:val="es-MX"/>
        </w:rPr>
        <w:t>Presente.-</w:t>
      </w:r>
      <w:r w:rsidRPr="00857A2A">
        <w:rPr>
          <w:rFonts w:ascii="Arial Narrow" w:hAnsi="Arial Narrow"/>
          <w:sz w:val="20"/>
          <w:szCs w:val="20"/>
          <w:lang w:val="es-MX"/>
        </w:rPr>
        <w:tab/>
      </w:r>
    </w:p>
    <w:p w:rsidR="00836232" w:rsidRPr="00712387" w:rsidRDefault="00836232" w:rsidP="00836232">
      <w:pPr>
        <w:ind w:left="708"/>
        <w:jc w:val="both"/>
        <w:rPr>
          <w:rFonts w:ascii="Arial Narrow" w:hAnsi="Arial Narrow"/>
          <w:sz w:val="16"/>
          <w:szCs w:val="16"/>
          <w:lang w:val="es-MX"/>
        </w:rPr>
      </w:pPr>
    </w:p>
    <w:p w:rsidR="00836232" w:rsidRPr="00857A2A" w:rsidRDefault="00836232" w:rsidP="00836232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857A2A">
        <w:rPr>
          <w:rFonts w:ascii="Arial Narrow" w:hAnsi="Arial Narrow"/>
          <w:sz w:val="20"/>
          <w:szCs w:val="20"/>
          <w:lang w:val="es-MX"/>
        </w:rPr>
        <w:t xml:space="preserve">Con fecha 18 de octubre </w:t>
      </w:r>
      <w:r w:rsidRPr="00857A2A">
        <w:rPr>
          <w:rFonts w:ascii="Arial Narrow" w:hAnsi="Arial Narrow"/>
          <w:sz w:val="20"/>
          <w:szCs w:val="20"/>
        </w:rPr>
        <w:t xml:space="preserve">del </w:t>
      </w:r>
      <w:r w:rsidRPr="00857A2A">
        <w:rPr>
          <w:rFonts w:ascii="Arial Narrow" w:hAnsi="Arial Narrow"/>
          <w:sz w:val="20"/>
          <w:szCs w:val="20"/>
          <w:lang w:val="es-MX"/>
        </w:rPr>
        <w:t>2016 se ha expedido la siguiente Resolución:</w:t>
      </w:r>
    </w:p>
    <w:p w:rsidR="00836232" w:rsidRPr="00857A2A" w:rsidRDefault="00836232" w:rsidP="00836232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857A2A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857A2A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857A2A">
        <w:rPr>
          <w:rFonts w:ascii="Arial Narrow" w:hAnsi="Arial Narrow"/>
          <w:b/>
          <w:sz w:val="20"/>
          <w:szCs w:val="20"/>
          <w:u w:val="single"/>
          <w:lang w:val="es-MX"/>
        </w:rPr>
        <w:t>Nº 68</w:t>
      </w:r>
      <w:r w:rsidR="00177B58">
        <w:rPr>
          <w:rFonts w:ascii="Arial Narrow" w:hAnsi="Arial Narrow"/>
          <w:b/>
          <w:sz w:val="20"/>
          <w:szCs w:val="20"/>
          <w:u w:val="single"/>
          <w:lang w:val="es-MX"/>
        </w:rPr>
        <w:t>7</w:t>
      </w:r>
      <w:r w:rsidRPr="00857A2A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857A2A">
        <w:rPr>
          <w:rFonts w:ascii="Arial Narrow" w:hAnsi="Arial Narrow"/>
          <w:b/>
          <w:sz w:val="20"/>
          <w:szCs w:val="20"/>
          <w:lang w:val="es-MX"/>
        </w:rPr>
        <w:t xml:space="preserve">.- Callao, octubre 18 del 2016.- EL </w:t>
      </w:r>
      <w:r w:rsidRPr="00857A2A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857A2A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   </w:t>
      </w:r>
    </w:p>
    <w:p w:rsidR="000E3CFE" w:rsidRPr="00466B42" w:rsidRDefault="000E3CFE" w:rsidP="000E3CF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1F497D" w:themeColor="text2"/>
          <w:sz w:val="16"/>
          <w:szCs w:val="16"/>
          <w:lang w:val="es-MX"/>
        </w:rPr>
      </w:pPr>
    </w:p>
    <w:p w:rsidR="000E3CFE" w:rsidRPr="00857A2A" w:rsidRDefault="005F16AE" w:rsidP="000E3CFE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857A2A">
        <w:rPr>
          <w:rFonts w:ascii="Arial Narrow" w:hAnsi="Arial Narrow" w:cs="Arial"/>
          <w:sz w:val="20"/>
          <w:szCs w:val="20"/>
        </w:rPr>
        <w:t xml:space="preserve">Visto el Oficio N° </w:t>
      </w:r>
      <w:r w:rsidR="00836232" w:rsidRPr="00857A2A">
        <w:rPr>
          <w:rFonts w:ascii="Arial Narrow" w:hAnsi="Arial Narrow" w:cs="Arial"/>
          <w:sz w:val="20"/>
          <w:szCs w:val="20"/>
        </w:rPr>
        <w:t>310</w:t>
      </w:r>
      <w:r w:rsidRPr="00857A2A">
        <w:rPr>
          <w:rFonts w:ascii="Arial Narrow" w:hAnsi="Arial Narrow" w:cs="Arial"/>
          <w:sz w:val="20"/>
          <w:szCs w:val="20"/>
        </w:rPr>
        <w:t>-</w:t>
      </w:r>
      <w:r w:rsidR="004F3A76" w:rsidRPr="00857A2A">
        <w:rPr>
          <w:rFonts w:ascii="Arial Narrow" w:hAnsi="Arial Narrow" w:cs="Arial"/>
          <w:sz w:val="20"/>
          <w:szCs w:val="20"/>
        </w:rPr>
        <w:t>2016</w:t>
      </w:r>
      <w:r w:rsidR="000E3CFE" w:rsidRPr="00857A2A">
        <w:rPr>
          <w:rFonts w:ascii="Arial Narrow" w:hAnsi="Arial Narrow" w:cs="Arial"/>
          <w:sz w:val="20"/>
          <w:szCs w:val="20"/>
        </w:rPr>
        <w:t>-</w:t>
      </w:r>
      <w:r w:rsidR="00836232" w:rsidRPr="00857A2A">
        <w:rPr>
          <w:rFonts w:ascii="Arial Narrow" w:hAnsi="Arial Narrow" w:cs="Arial"/>
          <w:sz w:val="20"/>
          <w:szCs w:val="20"/>
        </w:rPr>
        <w:t>UPG</w:t>
      </w:r>
      <w:r w:rsidR="000E3CFE" w:rsidRPr="00857A2A">
        <w:rPr>
          <w:rFonts w:ascii="Arial Narrow" w:hAnsi="Arial Narrow" w:cs="Arial"/>
          <w:sz w:val="20"/>
          <w:szCs w:val="20"/>
        </w:rPr>
        <w:t>/FCS</w:t>
      </w:r>
      <w:r w:rsidRPr="00857A2A">
        <w:rPr>
          <w:rFonts w:ascii="Arial Narrow" w:hAnsi="Arial Narrow" w:cs="Arial"/>
          <w:sz w:val="20"/>
          <w:szCs w:val="20"/>
        </w:rPr>
        <w:t xml:space="preserve">, mediante el cual la </w:t>
      </w:r>
      <w:r w:rsidR="00836232" w:rsidRPr="00857A2A">
        <w:rPr>
          <w:rFonts w:ascii="Arial Narrow" w:hAnsi="Arial Narrow" w:cs="Arial"/>
          <w:sz w:val="20"/>
          <w:szCs w:val="20"/>
        </w:rPr>
        <w:t xml:space="preserve">Dra. Ana María </w:t>
      </w:r>
      <w:proofErr w:type="spellStart"/>
      <w:r w:rsidR="00836232" w:rsidRPr="00857A2A">
        <w:rPr>
          <w:rFonts w:ascii="Arial Narrow" w:hAnsi="Arial Narrow" w:cs="Arial"/>
          <w:sz w:val="20"/>
          <w:szCs w:val="20"/>
        </w:rPr>
        <w:t>Yamunaque</w:t>
      </w:r>
      <w:proofErr w:type="spellEnd"/>
      <w:r w:rsidR="00836232" w:rsidRPr="00857A2A">
        <w:rPr>
          <w:rFonts w:ascii="Arial Narrow" w:hAnsi="Arial Narrow" w:cs="Arial"/>
          <w:sz w:val="20"/>
          <w:szCs w:val="20"/>
        </w:rPr>
        <w:t xml:space="preserve"> Morales</w:t>
      </w:r>
      <w:r w:rsidR="00DD5610" w:rsidRPr="00857A2A">
        <w:rPr>
          <w:rFonts w:ascii="Arial Narrow" w:hAnsi="Arial Narrow" w:cs="Arial"/>
          <w:sz w:val="20"/>
          <w:szCs w:val="20"/>
        </w:rPr>
        <w:t xml:space="preserve">, </w:t>
      </w:r>
      <w:r w:rsidR="000E3CFE" w:rsidRPr="00857A2A">
        <w:rPr>
          <w:rFonts w:ascii="Arial Narrow" w:hAnsi="Arial Narrow" w:cs="Arial"/>
          <w:sz w:val="20"/>
          <w:szCs w:val="20"/>
        </w:rPr>
        <w:t xml:space="preserve">Coordinadora de la Unidad de Segunda Especialidad de la Facultad de Ciencias de la Salud, remite la propuesta del Jurado de Admisión </w:t>
      </w:r>
      <w:r w:rsidR="00836232" w:rsidRPr="00857A2A">
        <w:rPr>
          <w:rFonts w:ascii="Arial Narrow" w:hAnsi="Arial Narrow" w:cs="Arial"/>
          <w:sz w:val="20"/>
          <w:szCs w:val="20"/>
        </w:rPr>
        <w:t xml:space="preserve">del </w:t>
      </w:r>
      <w:proofErr w:type="spellStart"/>
      <w:r w:rsidR="00836232" w:rsidRPr="00857A2A">
        <w:rPr>
          <w:rFonts w:ascii="Arial Narrow" w:hAnsi="Arial Narrow" w:cs="Arial"/>
          <w:sz w:val="20"/>
          <w:szCs w:val="20"/>
        </w:rPr>
        <w:t>Residentado</w:t>
      </w:r>
      <w:proofErr w:type="spellEnd"/>
      <w:r w:rsidR="00644CDA" w:rsidRPr="00857A2A">
        <w:rPr>
          <w:rFonts w:ascii="Arial Narrow" w:hAnsi="Arial Narrow" w:cs="Arial"/>
          <w:sz w:val="20"/>
          <w:szCs w:val="20"/>
        </w:rPr>
        <w:t xml:space="preserve"> en Enfermería</w:t>
      </w:r>
      <w:r w:rsidR="009D2B8E" w:rsidRPr="00857A2A">
        <w:rPr>
          <w:rFonts w:ascii="Arial Narrow" w:hAnsi="Arial Narrow" w:cs="Arial"/>
          <w:sz w:val="20"/>
          <w:szCs w:val="20"/>
        </w:rPr>
        <w:t xml:space="preserve"> </w:t>
      </w:r>
      <w:r w:rsidR="00466B42">
        <w:rPr>
          <w:rFonts w:ascii="Arial Narrow" w:hAnsi="Arial Narrow" w:cs="Arial"/>
          <w:sz w:val="20"/>
          <w:szCs w:val="20"/>
        </w:rPr>
        <w:t>de la Universidad Nacional</w:t>
      </w:r>
      <w:r w:rsidR="005B3938">
        <w:rPr>
          <w:rFonts w:ascii="Arial Narrow" w:hAnsi="Arial Narrow" w:cs="Arial"/>
          <w:sz w:val="20"/>
          <w:szCs w:val="20"/>
        </w:rPr>
        <w:t xml:space="preserve"> del Callao</w:t>
      </w:r>
      <w:bookmarkStart w:id="0" w:name="_GoBack"/>
      <w:bookmarkEnd w:id="0"/>
      <w:r w:rsidR="000E3CFE" w:rsidRPr="00857A2A">
        <w:rPr>
          <w:rFonts w:ascii="Arial Narrow" w:hAnsi="Arial Narrow" w:cs="Arial"/>
          <w:sz w:val="20"/>
          <w:szCs w:val="20"/>
        </w:rPr>
        <w:t>.</w:t>
      </w:r>
    </w:p>
    <w:p w:rsidR="005F16AE" w:rsidRPr="00712387" w:rsidRDefault="000170EB" w:rsidP="000170EB">
      <w:pPr>
        <w:pStyle w:val="Sinespaciado"/>
        <w:jc w:val="both"/>
        <w:rPr>
          <w:rFonts w:ascii="Arial Narrow" w:hAnsi="Arial Narrow" w:cs="Arial"/>
          <w:b/>
          <w:sz w:val="16"/>
          <w:szCs w:val="16"/>
        </w:rPr>
      </w:pPr>
      <w:r w:rsidRPr="00857A2A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5F16AE" w:rsidRPr="00857A2A" w:rsidRDefault="005F16AE" w:rsidP="005F16AE">
      <w:pPr>
        <w:tabs>
          <w:tab w:val="left" w:pos="4290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857A2A">
        <w:rPr>
          <w:rFonts w:ascii="Arial Narrow" w:hAnsi="Arial Narrow" w:cs="Arial"/>
          <w:b/>
          <w:sz w:val="20"/>
          <w:szCs w:val="20"/>
        </w:rPr>
        <w:t>CONSIDERANDO:</w:t>
      </w:r>
      <w:r w:rsidRPr="00857A2A">
        <w:rPr>
          <w:rFonts w:ascii="Arial Narrow" w:hAnsi="Arial Narrow" w:cs="Arial"/>
          <w:b/>
          <w:sz w:val="20"/>
          <w:szCs w:val="20"/>
        </w:rPr>
        <w:tab/>
      </w:r>
    </w:p>
    <w:p w:rsidR="00411DB2" w:rsidRPr="00466B42" w:rsidRDefault="00411DB2" w:rsidP="00411DB2">
      <w:pPr>
        <w:pStyle w:val="Textoindependiente23"/>
        <w:ind w:firstLine="0"/>
        <w:rPr>
          <w:rFonts w:ascii="Arial Narrow" w:hAnsi="Arial Narrow" w:cs="Arial"/>
          <w:b/>
          <w:sz w:val="16"/>
          <w:szCs w:val="16"/>
          <w:lang w:val="es-ES"/>
        </w:rPr>
      </w:pPr>
    </w:p>
    <w:p w:rsidR="00644CDA" w:rsidRPr="00857A2A" w:rsidRDefault="00644CDA" w:rsidP="00644CDA">
      <w:pPr>
        <w:pStyle w:val="Textoindependiente23"/>
        <w:ind w:firstLine="0"/>
        <w:rPr>
          <w:rFonts w:ascii="Arial Narrow" w:hAnsi="Arial Narrow" w:cs="Arial"/>
          <w:lang w:val="es-ES"/>
        </w:rPr>
      </w:pPr>
      <w:r w:rsidRPr="00857A2A">
        <w:rPr>
          <w:rFonts w:ascii="Arial Narrow" w:hAnsi="Arial Narrow" w:cs="Arial"/>
        </w:rPr>
        <w:t xml:space="preserve">Que, es función de la </w:t>
      </w:r>
      <w:r w:rsidRPr="00857A2A">
        <w:rPr>
          <w:rFonts w:ascii="Arial Narrow" w:hAnsi="Arial Narrow" w:cs="Arial"/>
          <w:lang w:val="es-ES"/>
        </w:rPr>
        <w:t>Escuela Profesional</w:t>
      </w:r>
      <w:r w:rsidRPr="00857A2A">
        <w:rPr>
          <w:rFonts w:ascii="Arial Narrow" w:hAnsi="Arial Narrow" w:cs="Arial"/>
        </w:rPr>
        <w:t xml:space="preserve"> “Desarrollar programas de Segunda Especialidad Profesional con una duración mínima de un año, que conducen al Título de Segunda Especialidad Profesional, previa aprobación de una tesis o un trabajo según el artículo 48.5 º del </w:t>
      </w:r>
      <w:r w:rsidRPr="00857A2A">
        <w:rPr>
          <w:rFonts w:ascii="Arial Narrow" w:hAnsi="Arial Narrow" w:cs="Arial"/>
          <w:lang w:val="es-ES"/>
        </w:rPr>
        <w:t>del Estatuto de la Universidad Nacional del Callao;</w:t>
      </w:r>
    </w:p>
    <w:p w:rsidR="00644CDA" w:rsidRPr="00466B42" w:rsidRDefault="00644CDA" w:rsidP="00411DB2">
      <w:pPr>
        <w:pStyle w:val="Textoindependiente23"/>
        <w:ind w:firstLine="0"/>
        <w:rPr>
          <w:rFonts w:ascii="Arial Narrow" w:hAnsi="Arial Narrow" w:cs="Arial"/>
          <w:sz w:val="16"/>
          <w:szCs w:val="16"/>
          <w:lang w:val="es-ES"/>
        </w:rPr>
      </w:pPr>
    </w:p>
    <w:p w:rsidR="00644CDA" w:rsidRPr="00857A2A" w:rsidRDefault="00644CDA" w:rsidP="00411DB2">
      <w:pPr>
        <w:pStyle w:val="Textoindependiente23"/>
        <w:ind w:firstLine="0"/>
        <w:rPr>
          <w:rFonts w:ascii="Arial Narrow" w:hAnsi="Arial Narrow" w:cs="Arial"/>
          <w:lang w:val="es-ES"/>
        </w:rPr>
      </w:pPr>
      <w:r w:rsidRPr="00857A2A">
        <w:rPr>
          <w:rFonts w:ascii="Arial Narrow" w:hAnsi="Arial Narrow" w:cs="Arial"/>
          <w:lang w:val="es-ES"/>
        </w:rPr>
        <w:t xml:space="preserve">Que, de acuerdo al Art. 17° inciso B del </w:t>
      </w:r>
      <w:r w:rsidR="005D2470" w:rsidRPr="00857A2A">
        <w:rPr>
          <w:rFonts w:ascii="Arial Narrow" w:hAnsi="Arial Narrow" w:cs="Arial"/>
          <w:lang w:val="es-ES"/>
        </w:rPr>
        <w:t xml:space="preserve">Reglamento del </w:t>
      </w:r>
      <w:proofErr w:type="spellStart"/>
      <w:r w:rsidR="005D2470" w:rsidRPr="00857A2A">
        <w:rPr>
          <w:rFonts w:ascii="Arial Narrow" w:hAnsi="Arial Narrow" w:cs="Arial"/>
          <w:lang w:val="es-ES"/>
        </w:rPr>
        <w:t>Residentado</w:t>
      </w:r>
      <w:proofErr w:type="spellEnd"/>
      <w:r w:rsidR="005D2470" w:rsidRPr="00857A2A">
        <w:rPr>
          <w:rFonts w:ascii="Arial Narrow" w:hAnsi="Arial Narrow" w:cs="Arial"/>
          <w:lang w:val="es-ES"/>
        </w:rPr>
        <w:t xml:space="preserve"> de Enfermería aprobado mediante Decreto Supremo N° 031-2015-SA de fecha 26 de setiembre del 2016, </w:t>
      </w:r>
      <w:r w:rsidRPr="00857A2A">
        <w:rPr>
          <w:rFonts w:ascii="Arial Narrow" w:hAnsi="Arial Narrow" w:cs="Arial"/>
          <w:lang w:val="es-ES"/>
        </w:rPr>
        <w:t xml:space="preserve">“El Comité </w:t>
      </w:r>
      <w:r w:rsidR="005D2470" w:rsidRPr="00857A2A">
        <w:rPr>
          <w:rFonts w:ascii="Arial Narrow" w:hAnsi="Arial Narrow" w:cs="Arial"/>
          <w:lang w:val="es-ES"/>
        </w:rPr>
        <w:t>N</w:t>
      </w:r>
      <w:r w:rsidRPr="00857A2A">
        <w:rPr>
          <w:rFonts w:ascii="Arial Narrow" w:hAnsi="Arial Narrow" w:cs="Arial"/>
          <w:lang w:val="es-ES"/>
        </w:rPr>
        <w:t xml:space="preserve">acional de </w:t>
      </w:r>
      <w:proofErr w:type="spellStart"/>
      <w:r w:rsidRPr="00857A2A">
        <w:rPr>
          <w:rFonts w:ascii="Arial Narrow" w:hAnsi="Arial Narrow" w:cs="Arial"/>
          <w:lang w:val="es-ES"/>
        </w:rPr>
        <w:t>Residentado</w:t>
      </w:r>
      <w:proofErr w:type="spellEnd"/>
      <w:r w:rsidRPr="00857A2A">
        <w:rPr>
          <w:rFonts w:ascii="Arial Narrow" w:hAnsi="Arial Narrow" w:cs="Arial"/>
          <w:lang w:val="es-ES"/>
        </w:rPr>
        <w:t xml:space="preserve"> en Enfermería está integrando por las Instituciones Formadoras: Cuatro (4) representantes de facultades y escuela que desarrollan programas de Segunda Especialidad Profesional en Enfermería, quienes deberán ser Directores o los que hagan de veces de las Unidades de Posgrado o sus equivalente de las universidad respectivas…” </w:t>
      </w:r>
    </w:p>
    <w:p w:rsidR="00644CDA" w:rsidRPr="00466B42" w:rsidRDefault="00644CDA" w:rsidP="00411DB2">
      <w:pPr>
        <w:pStyle w:val="Textoindependiente23"/>
        <w:ind w:firstLine="0"/>
        <w:rPr>
          <w:rFonts w:ascii="Arial Narrow" w:hAnsi="Arial Narrow" w:cs="Arial"/>
          <w:sz w:val="16"/>
          <w:szCs w:val="16"/>
          <w:lang w:val="es-ES"/>
        </w:rPr>
      </w:pPr>
    </w:p>
    <w:p w:rsidR="00644CDA" w:rsidRPr="00466B42" w:rsidRDefault="00644CDA" w:rsidP="00411DB2">
      <w:pPr>
        <w:pStyle w:val="Textoindependiente23"/>
        <w:ind w:firstLine="0"/>
        <w:rPr>
          <w:rFonts w:ascii="Arial Narrow" w:hAnsi="Arial Narrow" w:cs="Arial"/>
          <w:sz w:val="16"/>
          <w:szCs w:val="16"/>
          <w:lang w:val="es-ES"/>
        </w:rPr>
      </w:pPr>
    </w:p>
    <w:p w:rsidR="009F6312" w:rsidRPr="00857A2A" w:rsidRDefault="009F6312" w:rsidP="00411DB2">
      <w:pPr>
        <w:pStyle w:val="Textoindependiente23"/>
        <w:ind w:firstLine="0"/>
        <w:rPr>
          <w:rFonts w:ascii="Arial Narrow" w:hAnsi="Arial Narrow" w:cs="Arial"/>
          <w:lang w:val="es-ES"/>
        </w:rPr>
      </w:pPr>
      <w:r w:rsidRPr="00857A2A">
        <w:rPr>
          <w:rFonts w:ascii="Arial Narrow" w:hAnsi="Arial Narrow" w:cs="Arial"/>
          <w:lang w:val="es-ES"/>
        </w:rPr>
        <w:t>Que, según lo estipulado en el Art</w:t>
      </w:r>
      <w:r w:rsidR="009D2B8E" w:rsidRPr="00857A2A">
        <w:rPr>
          <w:rFonts w:ascii="Arial Narrow" w:hAnsi="Arial Narrow" w:cs="Arial"/>
          <w:lang w:val="es-ES"/>
        </w:rPr>
        <w:t>°</w:t>
      </w:r>
      <w:r w:rsidRPr="00857A2A">
        <w:rPr>
          <w:rFonts w:ascii="Arial Narrow" w:hAnsi="Arial Narrow" w:cs="Arial"/>
          <w:lang w:val="es-ES"/>
        </w:rPr>
        <w:t xml:space="preserve"> 7 del Reglamento de Admisión del </w:t>
      </w:r>
      <w:proofErr w:type="spellStart"/>
      <w:r w:rsidR="009D2B8E" w:rsidRPr="00857A2A">
        <w:rPr>
          <w:rFonts w:ascii="Arial Narrow" w:hAnsi="Arial Narrow" w:cs="Arial"/>
          <w:lang w:val="es-ES"/>
        </w:rPr>
        <w:t>Residentado</w:t>
      </w:r>
      <w:proofErr w:type="spellEnd"/>
      <w:r w:rsidR="009D2B8E" w:rsidRPr="00857A2A">
        <w:rPr>
          <w:rFonts w:ascii="Arial Narrow" w:hAnsi="Arial Narrow" w:cs="Arial"/>
          <w:lang w:val="es-ES"/>
        </w:rPr>
        <w:t xml:space="preserve"> de Enfermería, “El Jurado de Admisión de cada Unidad, Sección o Escuela de Posgrado de la Facultad de Enfermería participante en el proceso de Admisión al </w:t>
      </w:r>
      <w:proofErr w:type="spellStart"/>
      <w:r w:rsidR="009D2B8E" w:rsidRPr="00857A2A">
        <w:rPr>
          <w:rFonts w:ascii="Arial Narrow" w:hAnsi="Arial Narrow" w:cs="Arial"/>
          <w:lang w:val="es-ES"/>
        </w:rPr>
        <w:t>Residentado</w:t>
      </w:r>
      <w:proofErr w:type="spellEnd"/>
      <w:r w:rsidR="009D2B8E" w:rsidRPr="00857A2A">
        <w:rPr>
          <w:rFonts w:ascii="Arial Narrow" w:hAnsi="Arial Narrow" w:cs="Arial"/>
          <w:lang w:val="es-ES"/>
        </w:rPr>
        <w:t xml:space="preserve"> en Enfermería 2016, es el encargado de supervisar el desarrollo de las actividades del Proceso de Admisión y está integrado por:</w:t>
      </w:r>
      <w:r w:rsidRPr="00857A2A">
        <w:rPr>
          <w:rFonts w:ascii="Arial Narrow" w:hAnsi="Arial Narrow" w:cs="Arial"/>
          <w:lang w:val="es-ES"/>
        </w:rPr>
        <w:t xml:space="preserve"> </w:t>
      </w:r>
      <w:r w:rsidR="009D2B8E" w:rsidRPr="00857A2A">
        <w:rPr>
          <w:rFonts w:ascii="Arial Narrow" w:hAnsi="Arial Narrow" w:cs="Arial"/>
          <w:lang w:val="es-ES"/>
        </w:rPr>
        <w:t>El Director de la Escuela, Sección o Unidad de Posgrado de la Universidad respectiva, quien actuara como Presidente, Tres representantes del Comité Directivo de la Escuela, Sección o Unidad de Posgrado, en calidad de miembros plenos…”</w:t>
      </w:r>
    </w:p>
    <w:p w:rsidR="00223B11" w:rsidRPr="00466B42" w:rsidRDefault="00223B11" w:rsidP="005F16AE">
      <w:pPr>
        <w:jc w:val="both"/>
        <w:rPr>
          <w:rFonts w:ascii="Arial Narrow" w:hAnsi="Arial Narrow" w:cs="Arial"/>
          <w:sz w:val="16"/>
          <w:szCs w:val="16"/>
        </w:rPr>
      </w:pPr>
    </w:p>
    <w:p w:rsidR="00D72FD5" w:rsidRPr="00857A2A" w:rsidRDefault="00D72FD5" w:rsidP="00D72FD5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  <w:lang w:val="es-MX"/>
        </w:rPr>
      </w:pPr>
      <w:r w:rsidRPr="00857A2A">
        <w:rPr>
          <w:rFonts w:ascii="Arial Narrow" w:hAnsi="Arial Narrow"/>
          <w:sz w:val="20"/>
          <w:szCs w:val="20"/>
          <w:lang w:val="es-MX"/>
        </w:rPr>
        <w:t xml:space="preserve">Que, estando a lo acordado por </w:t>
      </w:r>
      <w:r w:rsidRPr="00857A2A">
        <w:rPr>
          <w:rFonts w:ascii="Arial Narrow" w:hAnsi="Arial Narrow"/>
          <w:sz w:val="20"/>
          <w:szCs w:val="20"/>
        </w:rPr>
        <w:t xml:space="preserve">Consejo de Facultad de la Facultad de Ciencias de la Salud en su Sesión Ordinaria </w:t>
      </w:r>
      <w:r w:rsidRPr="00857A2A">
        <w:rPr>
          <w:rFonts w:ascii="Arial Narrow" w:hAnsi="Arial Narrow"/>
          <w:sz w:val="20"/>
          <w:szCs w:val="20"/>
          <w:lang w:val="es-MX"/>
        </w:rPr>
        <w:t xml:space="preserve">del </w:t>
      </w:r>
      <w:r w:rsidR="009D2B8E" w:rsidRPr="00857A2A">
        <w:rPr>
          <w:rFonts w:ascii="Arial Narrow" w:hAnsi="Arial Narrow"/>
          <w:sz w:val="20"/>
          <w:szCs w:val="20"/>
          <w:lang w:val="es-MX"/>
        </w:rPr>
        <w:t xml:space="preserve">18 de octubre </w:t>
      </w:r>
      <w:r w:rsidR="009D2B8E" w:rsidRPr="00857A2A">
        <w:rPr>
          <w:rFonts w:ascii="Arial Narrow" w:hAnsi="Arial Narrow"/>
          <w:sz w:val="20"/>
          <w:szCs w:val="20"/>
        </w:rPr>
        <w:t xml:space="preserve">del </w:t>
      </w:r>
      <w:r w:rsidR="009D2B8E" w:rsidRPr="00857A2A">
        <w:rPr>
          <w:rFonts w:ascii="Arial Narrow" w:hAnsi="Arial Narrow"/>
          <w:sz w:val="20"/>
          <w:szCs w:val="20"/>
          <w:lang w:val="es-MX"/>
        </w:rPr>
        <w:t>2016</w:t>
      </w:r>
      <w:r w:rsidRPr="00857A2A">
        <w:rPr>
          <w:rFonts w:ascii="Arial Narrow" w:hAnsi="Arial Narrow"/>
          <w:sz w:val="20"/>
          <w:szCs w:val="20"/>
          <w:lang w:val="es-MX"/>
        </w:rPr>
        <w:t>; y en uso de las atribuciones que le confiere el Art. 180º, inciso 180.23 del Estatuto de la Universidad Nacional del Callao;</w:t>
      </w:r>
    </w:p>
    <w:p w:rsidR="005F16AE" w:rsidRPr="00857A2A" w:rsidRDefault="005F16AE" w:rsidP="005F16AE">
      <w:pPr>
        <w:tabs>
          <w:tab w:val="left" w:pos="2925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857A2A">
        <w:rPr>
          <w:rFonts w:ascii="Arial Narrow" w:hAnsi="Arial Narrow" w:cs="Arial"/>
          <w:b/>
          <w:sz w:val="20"/>
          <w:szCs w:val="20"/>
        </w:rPr>
        <w:tab/>
      </w:r>
    </w:p>
    <w:p w:rsidR="005F16AE" w:rsidRDefault="005F16AE" w:rsidP="005F16AE">
      <w:pPr>
        <w:jc w:val="both"/>
        <w:rPr>
          <w:rFonts w:ascii="Arial Narrow" w:hAnsi="Arial Narrow" w:cs="Arial"/>
          <w:b/>
          <w:sz w:val="20"/>
          <w:szCs w:val="20"/>
        </w:rPr>
      </w:pPr>
      <w:r w:rsidRPr="00857A2A">
        <w:rPr>
          <w:rFonts w:ascii="Arial Narrow" w:hAnsi="Arial Narrow" w:cs="Arial"/>
          <w:b/>
          <w:sz w:val="20"/>
          <w:szCs w:val="20"/>
        </w:rPr>
        <w:t>RESUELVE:</w:t>
      </w:r>
    </w:p>
    <w:p w:rsidR="00177B58" w:rsidRPr="00857A2A" w:rsidRDefault="00177B58" w:rsidP="005F16AE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0E3CFE" w:rsidRPr="00857A2A" w:rsidRDefault="00AB6913" w:rsidP="00EA2A82">
      <w:pPr>
        <w:pStyle w:val="Sinespaciado"/>
        <w:numPr>
          <w:ilvl w:val="0"/>
          <w:numId w:val="20"/>
        </w:numPr>
        <w:tabs>
          <w:tab w:val="clear" w:pos="1065"/>
          <w:tab w:val="num" w:pos="284"/>
          <w:tab w:val="left" w:pos="1410"/>
          <w:tab w:val="left" w:pos="2805"/>
        </w:tabs>
        <w:ind w:left="360" w:hanging="426"/>
        <w:jc w:val="both"/>
        <w:rPr>
          <w:rFonts w:ascii="Arial Narrow" w:hAnsi="Arial Narrow" w:cs="Arial"/>
          <w:sz w:val="20"/>
          <w:szCs w:val="20"/>
        </w:rPr>
      </w:pPr>
      <w:r w:rsidRPr="00857A2A">
        <w:rPr>
          <w:rFonts w:ascii="Arial Narrow" w:hAnsi="Arial Narrow" w:cs="Arial"/>
          <w:b/>
          <w:sz w:val="20"/>
          <w:szCs w:val="20"/>
        </w:rPr>
        <w:t xml:space="preserve"> </w:t>
      </w:r>
      <w:r w:rsidR="00590218" w:rsidRPr="00857A2A">
        <w:rPr>
          <w:rFonts w:ascii="Arial Narrow" w:hAnsi="Arial Narrow" w:cs="Arial"/>
          <w:b/>
          <w:sz w:val="20"/>
          <w:szCs w:val="20"/>
        </w:rPr>
        <w:t xml:space="preserve">APROBAR </w:t>
      </w:r>
      <w:r w:rsidR="00466B42" w:rsidRPr="00466B42">
        <w:rPr>
          <w:rFonts w:ascii="Arial Narrow" w:hAnsi="Arial Narrow" w:cs="Arial"/>
          <w:sz w:val="20"/>
          <w:szCs w:val="20"/>
        </w:rPr>
        <w:t>en</w:t>
      </w:r>
      <w:r w:rsidR="00466B42">
        <w:rPr>
          <w:rFonts w:ascii="Arial Narrow" w:hAnsi="Arial Narrow" w:cs="Arial"/>
          <w:b/>
          <w:sz w:val="20"/>
          <w:szCs w:val="20"/>
        </w:rPr>
        <w:t xml:space="preserve"> vías de regularización </w:t>
      </w:r>
      <w:r w:rsidR="00590218" w:rsidRPr="00857A2A">
        <w:rPr>
          <w:rFonts w:ascii="Arial Narrow" w:hAnsi="Arial Narrow" w:cs="Arial"/>
          <w:sz w:val="20"/>
          <w:szCs w:val="20"/>
        </w:rPr>
        <w:t xml:space="preserve">el </w:t>
      </w:r>
      <w:r w:rsidR="00712387" w:rsidRPr="00857A2A">
        <w:rPr>
          <w:rFonts w:ascii="Arial Narrow" w:hAnsi="Arial Narrow" w:cs="Arial"/>
          <w:sz w:val="20"/>
          <w:szCs w:val="20"/>
        </w:rPr>
        <w:t xml:space="preserve">Jurado de Admisión del </w:t>
      </w:r>
      <w:proofErr w:type="spellStart"/>
      <w:r w:rsidR="00712387" w:rsidRPr="00857A2A">
        <w:rPr>
          <w:rFonts w:ascii="Arial Narrow" w:hAnsi="Arial Narrow" w:cs="Arial"/>
          <w:sz w:val="20"/>
          <w:szCs w:val="20"/>
        </w:rPr>
        <w:t>Residentado</w:t>
      </w:r>
      <w:proofErr w:type="spellEnd"/>
      <w:r w:rsidR="00712387" w:rsidRPr="00857A2A">
        <w:rPr>
          <w:rFonts w:ascii="Arial Narrow" w:hAnsi="Arial Narrow" w:cs="Arial"/>
          <w:sz w:val="20"/>
          <w:szCs w:val="20"/>
        </w:rPr>
        <w:t xml:space="preserve"> en Enfermería de la Facultad de Ciencias de la Salud</w:t>
      </w:r>
      <w:r w:rsidR="00712387">
        <w:rPr>
          <w:rFonts w:ascii="Arial Narrow" w:hAnsi="Arial Narrow" w:cs="Arial"/>
          <w:sz w:val="20"/>
          <w:szCs w:val="20"/>
        </w:rPr>
        <w:t xml:space="preserve"> de la Universidad Nacional del Callao en lo que respecta a la Segunda Especialidad Profesional en Enfermería en Salud Familiar y Comunitaria</w:t>
      </w:r>
      <w:r w:rsidR="00466B42">
        <w:rPr>
          <w:rFonts w:ascii="Arial Narrow" w:hAnsi="Arial Narrow" w:cs="Arial"/>
          <w:sz w:val="20"/>
          <w:szCs w:val="20"/>
        </w:rPr>
        <w:t xml:space="preserve">, </w:t>
      </w:r>
      <w:r w:rsidR="00857A2A" w:rsidRPr="00857A2A">
        <w:rPr>
          <w:rFonts w:ascii="Arial Narrow" w:hAnsi="Arial Narrow" w:cs="Arial"/>
          <w:sz w:val="20"/>
          <w:szCs w:val="20"/>
        </w:rPr>
        <w:t>para ser parte d</w:t>
      </w:r>
      <w:r w:rsidR="009D2B8E" w:rsidRPr="00857A2A">
        <w:rPr>
          <w:rFonts w:ascii="Arial Narrow" w:hAnsi="Arial Narrow" w:cs="Arial"/>
          <w:sz w:val="20"/>
          <w:szCs w:val="20"/>
        </w:rPr>
        <w:t xml:space="preserve">el </w:t>
      </w:r>
      <w:r w:rsidR="00712387">
        <w:rPr>
          <w:rFonts w:ascii="Arial Narrow" w:hAnsi="Arial Narrow" w:cs="Arial"/>
          <w:sz w:val="20"/>
          <w:szCs w:val="20"/>
        </w:rPr>
        <w:t xml:space="preserve">Jurado de Admisión del </w:t>
      </w:r>
      <w:r w:rsidR="00712387" w:rsidRPr="00712387">
        <w:rPr>
          <w:rFonts w:ascii="Arial Narrow" w:hAnsi="Arial Narrow" w:cs="Arial"/>
          <w:b/>
          <w:sz w:val="20"/>
          <w:szCs w:val="20"/>
        </w:rPr>
        <w:t>CONAREN</w:t>
      </w:r>
      <w:r w:rsidR="005F16AE" w:rsidRPr="00857A2A">
        <w:rPr>
          <w:rFonts w:ascii="Arial Narrow" w:hAnsi="Arial Narrow" w:cs="Arial"/>
          <w:sz w:val="20"/>
          <w:szCs w:val="20"/>
        </w:rPr>
        <w:t>, como sigue :</w:t>
      </w:r>
    </w:p>
    <w:p w:rsidR="00177B58" w:rsidRDefault="00177B58" w:rsidP="009D2B8E">
      <w:pPr>
        <w:ind w:left="720" w:hanging="360"/>
        <w:jc w:val="both"/>
        <w:rPr>
          <w:rFonts w:ascii="Arial Narrow" w:hAnsi="Arial Narrow"/>
          <w:sz w:val="20"/>
          <w:szCs w:val="20"/>
          <w:lang w:val="es-MX"/>
        </w:rPr>
      </w:pPr>
    </w:p>
    <w:p w:rsidR="009D2B8E" w:rsidRPr="00857A2A" w:rsidRDefault="009D2B8E" w:rsidP="009D2B8E">
      <w:pPr>
        <w:ind w:left="720" w:hanging="360"/>
        <w:jc w:val="both"/>
        <w:rPr>
          <w:rFonts w:ascii="Arial Narrow" w:hAnsi="Arial Narrow"/>
          <w:sz w:val="20"/>
          <w:szCs w:val="20"/>
          <w:lang w:val="es-MX"/>
        </w:rPr>
      </w:pPr>
      <w:r w:rsidRPr="00857A2A">
        <w:rPr>
          <w:rFonts w:ascii="Arial Narrow" w:hAnsi="Arial Narrow"/>
          <w:sz w:val="20"/>
          <w:szCs w:val="20"/>
          <w:lang w:val="es-MX"/>
        </w:rPr>
        <w:t xml:space="preserve">Dra. </w:t>
      </w:r>
      <w:proofErr w:type="spellStart"/>
      <w:r w:rsidRPr="00857A2A">
        <w:rPr>
          <w:rFonts w:ascii="Arial Narrow" w:hAnsi="Arial Narrow"/>
          <w:sz w:val="20"/>
          <w:szCs w:val="20"/>
          <w:lang w:val="es-MX"/>
        </w:rPr>
        <w:t>Angelica</w:t>
      </w:r>
      <w:proofErr w:type="spellEnd"/>
      <w:r w:rsidRPr="00857A2A">
        <w:rPr>
          <w:rFonts w:ascii="Arial Narrow" w:hAnsi="Arial Narrow"/>
          <w:sz w:val="20"/>
          <w:szCs w:val="20"/>
          <w:lang w:val="es-MX"/>
        </w:rPr>
        <w:t xml:space="preserve"> </w:t>
      </w:r>
      <w:proofErr w:type="spellStart"/>
      <w:r w:rsidRPr="00857A2A">
        <w:rPr>
          <w:rFonts w:ascii="Arial Narrow" w:hAnsi="Arial Narrow"/>
          <w:sz w:val="20"/>
          <w:szCs w:val="20"/>
          <w:lang w:val="es-MX"/>
        </w:rPr>
        <w:t>Diaz</w:t>
      </w:r>
      <w:proofErr w:type="spellEnd"/>
      <w:r w:rsidRPr="00857A2A">
        <w:rPr>
          <w:rFonts w:ascii="Arial Narrow" w:hAnsi="Arial Narrow"/>
          <w:sz w:val="20"/>
          <w:szCs w:val="20"/>
          <w:lang w:val="es-MX"/>
        </w:rPr>
        <w:t xml:space="preserve"> Tinoco</w:t>
      </w:r>
      <w:r w:rsidRPr="00857A2A">
        <w:rPr>
          <w:rFonts w:ascii="Arial Narrow" w:hAnsi="Arial Narrow"/>
          <w:sz w:val="20"/>
          <w:szCs w:val="20"/>
          <w:lang w:val="es-MX"/>
        </w:rPr>
        <w:tab/>
      </w:r>
      <w:r w:rsidR="00857A2A" w:rsidRPr="00857A2A">
        <w:rPr>
          <w:rFonts w:ascii="Arial Narrow" w:hAnsi="Arial Narrow"/>
          <w:sz w:val="20"/>
          <w:szCs w:val="20"/>
          <w:lang w:val="es-MX"/>
        </w:rPr>
        <w:tab/>
      </w:r>
      <w:r w:rsidRPr="00857A2A">
        <w:rPr>
          <w:rFonts w:ascii="Arial Narrow" w:hAnsi="Arial Narrow"/>
          <w:sz w:val="20"/>
          <w:szCs w:val="20"/>
          <w:lang w:val="es-MX"/>
        </w:rPr>
        <w:t>Presidenta</w:t>
      </w:r>
    </w:p>
    <w:p w:rsidR="00857A2A" w:rsidRPr="00857A2A" w:rsidRDefault="00857A2A" w:rsidP="009D2B8E">
      <w:pPr>
        <w:ind w:left="720" w:hanging="360"/>
        <w:jc w:val="both"/>
        <w:rPr>
          <w:rFonts w:ascii="Arial Narrow" w:hAnsi="Arial Narrow"/>
          <w:sz w:val="20"/>
          <w:szCs w:val="20"/>
          <w:lang w:val="es-MX"/>
        </w:rPr>
      </w:pPr>
      <w:r w:rsidRPr="00857A2A">
        <w:rPr>
          <w:rFonts w:ascii="Arial Narrow" w:hAnsi="Arial Narrow"/>
          <w:sz w:val="20"/>
          <w:szCs w:val="20"/>
          <w:lang w:val="es-MX"/>
        </w:rPr>
        <w:t>Mg. Ana Elvira López y Rojas</w:t>
      </w:r>
      <w:r w:rsidRPr="00857A2A">
        <w:rPr>
          <w:rFonts w:ascii="Arial Narrow" w:hAnsi="Arial Narrow"/>
          <w:sz w:val="20"/>
          <w:szCs w:val="20"/>
          <w:lang w:val="es-MX"/>
        </w:rPr>
        <w:tab/>
      </w:r>
      <w:r w:rsidRPr="00857A2A">
        <w:rPr>
          <w:rFonts w:ascii="Arial Narrow" w:hAnsi="Arial Narrow"/>
          <w:sz w:val="20"/>
          <w:szCs w:val="20"/>
          <w:lang w:val="es-MX"/>
        </w:rPr>
        <w:tab/>
        <w:t>Miembro Pleno</w:t>
      </w:r>
    </w:p>
    <w:p w:rsidR="009D2B8E" w:rsidRPr="00857A2A" w:rsidRDefault="00857A2A" w:rsidP="009D2B8E">
      <w:pPr>
        <w:ind w:left="720" w:hanging="360"/>
        <w:jc w:val="both"/>
        <w:rPr>
          <w:rFonts w:ascii="Arial Narrow" w:hAnsi="Arial Narrow"/>
          <w:sz w:val="20"/>
          <w:szCs w:val="20"/>
          <w:lang w:val="es-MX"/>
        </w:rPr>
      </w:pPr>
      <w:r w:rsidRPr="00857A2A">
        <w:rPr>
          <w:rFonts w:ascii="Arial Narrow" w:hAnsi="Arial Narrow"/>
          <w:sz w:val="20"/>
          <w:szCs w:val="20"/>
          <w:lang w:val="es-MX"/>
        </w:rPr>
        <w:t xml:space="preserve">Lic. Esp. </w:t>
      </w:r>
      <w:proofErr w:type="spellStart"/>
      <w:r w:rsidRPr="00857A2A">
        <w:rPr>
          <w:rFonts w:ascii="Arial Narrow" w:hAnsi="Arial Narrow"/>
          <w:sz w:val="20"/>
          <w:szCs w:val="20"/>
          <w:lang w:val="es-MX"/>
        </w:rPr>
        <w:t>Yrene</w:t>
      </w:r>
      <w:proofErr w:type="spellEnd"/>
      <w:r w:rsidRPr="00857A2A">
        <w:rPr>
          <w:rFonts w:ascii="Arial Narrow" w:hAnsi="Arial Narrow"/>
          <w:sz w:val="20"/>
          <w:szCs w:val="20"/>
          <w:lang w:val="es-MX"/>
        </w:rPr>
        <w:t xml:space="preserve"> Zenaida Blas Sancho </w:t>
      </w:r>
      <w:r w:rsidRPr="00857A2A">
        <w:rPr>
          <w:rFonts w:ascii="Arial Narrow" w:hAnsi="Arial Narrow"/>
          <w:sz w:val="20"/>
          <w:szCs w:val="20"/>
          <w:lang w:val="es-MX"/>
        </w:rPr>
        <w:tab/>
        <w:t>Miembro Pleno</w:t>
      </w:r>
    </w:p>
    <w:p w:rsidR="00857A2A" w:rsidRPr="00466B42" w:rsidRDefault="00857A2A" w:rsidP="009D2B8E">
      <w:pPr>
        <w:ind w:left="720" w:hanging="360"/>
        <w:jc w:val="both"/>
        <w:rPr>
          <w:rFonts w:ascii="Arial Narrow" w:hAnsi="Arial Narrow"/>
          <w:sz w:val="16"/>
          <w:szCs w:val="16"/>
          <w:lang w:val="es-MX"/>
        </w:rPr>
      </w:pPr>
    </w:p>
    <w:p w:rsidR="009C0205" w:rsidRPr="00857A2A" w:rsidRDefault="00AE0DF8" w:rsidP="009C0205">
      <w:pPr>
        <w:ind w:left="360" w:hanging="360"/>
        <w:jc w:val="both"/>
        <w:rPr>
          <w:rFonts w:ascii="Arial Narrow" w:hAnsi="Arial Narrow"/>
          <w:sz w:val="20"/>
          <w:szCs w:val="20"/>
        </w:rPr>
      </w:pPr>
      <w:r w:rsidRPr="00857A2A">
        <w:rPr>
          <w:rFonts w:ascii="Arial Narrow" w:hAnsi="Arial Narrow"/>
          <w:sz w:val="20"/>
          <w:szCs w:val="20"/>
          <w:lang w:val="es-MX"/>
        </w:rPr>
        <w:t xml:space="preserve">2° </w:t>
      </w:r>
      <w:r w:rsidRPr="00857A2A">
        <w:rPr>
          <w:rFonts w:ascii="Arial Narrow" w:hAnsi="Arial Narrow"/>
          <w:sz w:val="20"/>
          <w:szCs w:val="20"/>
          <w:lang w:val="es-MX"/>
        </w:rPr>
        <w:tab/>
      </w:r>
      <w:r w:rsidR="009C0205" w:rsidRPr="00857A2A">
        <w:rPr>
          <w:rFonts w:ascii="Arial Narrow" w:hAnsi="Arial Narrow"/>
          <w:color w:val="000000" w:themeColor="text1"/>
          <w:sz w:val="20"/>
          <w:szCs w:val="20"/>
          <w:lang w:val="es-ES_tradnl"/>
        </w:rPr>
        <w:t>Transcribir la presente Resolución a</w:t>
      </w:r>
      <w:r w:rsidR="00712387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l </w:t>
      </w:r>
      <w:r w:rsidR="00712387">
        <w:rPr>
          <w:rFonts w:ascii="Arial Narrow" w:hAnsi="Arial Narrow" w:cs="Arial"/>
          <w:sz w:val="20"/>
          <w:szCs w:val="20"/>
        </w:rPr>
        <w:t>CONAREN y a</w:t>
      </w:r>
      <w:r w:rsidR="009C0205" w:rsidRPr="00857A2A">
        <w:rPr>
          <w:rFonts w:ascii="Arial Narrow" w:hAnsi="Arial Narrow"/>
          <w:color w:val="000000" w:themeColor="text1"/>
          <w:sz w:val="20"/>
          <w:szCs w:val="20"/>
          <w:lang w:val="es-ES_tradnl"/>
        </w:rPr>
        <w:t xml:space="preserve"> las </w:t>
      </w:r>
      <w:r w:rsidR="009C0205" w:rsidRPr="00857A2A">
        <w:rPr>
          <w:rFonts w:ascii="Arial Narrow" w:hAnsi="Arial Narrow"/>
          <w:sz w:val="20"/>
          <w:szCs w:val="20"/>
        </w:rPr>
        <w:t>unidades académicas de la Facultad de Ciencias de la Salud para conocimiento y fines pertinentes.</w:t>
      </w:r>
    </w:p>
    <w:p w:rsidR="00AE0DF8" w:rsidRPr="00466B42" w:rsidRDefault="00AE0DF8" w:rsidP="009C0205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 w:cs="Arial"/>
          <w:sz w:val="16"/>
          <w:szCs w:val="16"/>
        </w:rPr>
      </w:pPr>
    </w:p>
    <w:p w:rsidR="006B4ECB" w:rsidRPr="00857A2A" w:rsidRDefault="006B4ECB" w:rsidP="006B4EC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857A2A">
        <w:rPr>
          <w:rFonts w:ascii="Arial Narrow" w:hAnsi="Arial Narrow"/>
          <w:sz w:val="20"/>
          <w:szCs w:val="20"/>
          <w:lang w:val="es-MX"/>
        </w:rPr>
        <w:t>Regístrese, comuníquese y cúmplase.</w:t>
      </w:r>
    </w:p>
    <w:p w:rsidR="006B4ECB" w:rsidRPr="00857A2A" w:rsidRDefault="006B4ECB" w:rsidP="006B4EC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857A2A">
        <w:rPr>
          <w:rFonts w:ascii="Arial Narrow" w:hAnsi="Arial Narrow"/>
          <w:sz w:val="20"/>
          <w:szCs w:val="20"/>
          <w:lang w:val="es-MX"/>
        </w:rPr>
        <w:t>(FDO.): Dra. ARCELIA OLGA ROJAS SALAZAR.- Decana de la Facultad de Ciencias de la Salud.- Sello.</w:t>
      </w:r>
    </w:p>
    <w:p w:rsidR="006B4ECB" w:rsidRPr="00857A2A" w:rsidRDefault="006B4ECB" w:rsidP="006B4EC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857A2A">
        <w:rPr>
          <w:rFonts w:ascii="Arial Narrow" w:hAnsi="Arial Narrow"/>
          <w:sz w:val="20"/>
          <w:szCs w:val="20"/>
          <w:lang w:val="es-MX"/>
        </w:rPr>
        <w:t>(FDO.): Mg. ANA ELVIRA LÓPEZ Y ROJAS.- Secretaria Académica.- Sello</w:t>
      </w:r>
    </w:p>
    <w:p w:rsidR="006B4ECB" w:rsidRPr="00857A2A" w:rsidRDefault="006B4ECB" w:rsidP="006B4ECB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6B4ECB" w:rsidRPr="00857A2A" w:rsidRDefault="006B4ECB" w:rsidP="006B4ECB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857A2A">
        <w:rPr>
          <w:rFonts w:ascii="Arial Narrow" w:hAnsi="Arial Narrow"/>
          <w:sz w:val="20"/>
          <w:szCs w:val="20"/>
          <w:lang w:val="es-MX"/>
        </w:rPr>
        <w:t>Lo que transcribo a usted para los fines pertinentes.</w:t>
      </w:r>
    </w:p>
    <w:p w:rsidR="006B4ECB" w:rsidRDefault="006B4ECB" w:rsidP="006B4ECB">
      <w:pPr>
        <w:jc w:val="both"/>
        <w:rPr>
          <w:rFonts w:ascii="Arial Narrow" w:hAnsi="Arial Narrow"/>
          <w:sz w:val="20"/>
          <w:szCs w:val="20"/>
        </w:rPr>
      </w:pPr>
    </w:p>
    <w:p w:rsidR="00177B58" w:rsidRPr="00857A2A" w:rsidRDefault="00177B58" w:rsidP="006B4ECB">
      <w:pPr>
        <w:jc w:val="both"/>
        <w:rPr>
          <w:rFonts w:ascii="Arial Narrow" w:hAnsi="Arial Narrow"/>
          <w:sz w:val="20"/>
          <w:szCs w:val="20"/>
        </w:rPr>
      </w:pPr>
    </w:p>
    <w:p w:rsidR="006B4ECB" w:rsidRPr="00857A2A" w:rsidRDefault="006B4ECB" w:rsidP="006B4ECB">
      <w:pPr>
        <w:jc w:val="both"/>
        <w:rPr>
          <w:rFonts w:ascii="Arial Narrow" w:hAnsi="Arial Narrow"/>
          <w:sz w:val="20"/>
          <w:szCs w:val="20"/>
        </w:rPr>
      </w:pPr>
    </w:p>
    <w:p w:rsidR="006B4ECB" w:rsidRPr="00B21D04" w:rsidRDefault="006B4ECB" w:rsidP="006B4EC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AE0DF8" w:rsidRPr="00B21D04" w:rsidRDefault="006B4ECB" w:rsidP="006B4ECB">
      <w:pPr>
        <w:jc w:val="both"/>
        <w:rPr>
          <w:rFonts w:ascii="Arial Narrow" w:hAnsi="Arial Narrow" w:cs="Arial"/>
          <w:sz w:val="18"/>
          <w:szCs w:val="18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AE0DF8" w:rsidRPr="00B21D04" w:rsidSect="00857A2A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26A" w:rsidRDefault="004D426A" w:rsidP="00D025DC">
      <w:r>
        <w:separator/>
      </w:r>
    </w:p>
  </w:endnote>
  <w:endnote w:type="continuationSeparator" w:id="0">
    <w:p w:rsidR="004D426A" w:rsidRDefault="004D426A" w:rsidP="00D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26A" w:rsidRDefault="004D426A" w:rsidP="00D025DC">
      <w:r>
        <w:separator/>
      </w:r>
    </w:p>
  </w:footnote>
  <w:footnote w:type="continuationSeparator" w:id="0">
    <w:p w:rsidR="004D426A" w:rsidRDefault="004D426A" w:rsidP="00D0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77F" w:rsidRPr="001F3EA1" w:rsidRDefault="008D077F" w:rsidP="00D025DC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020A0D6" wp14:editId="2EC72522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DEL CALLAO</w:t>
    </w:r>
  </w:p>
  <w:p w:rsidR="008D077F" w:rsidRDefault="008D077F" w:rsidP="00D025DC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D077F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 xml:space="preserve">SECRETARÍA </w:t>
    </w:r>
    <w:r>
      <w:rPr>
        <w:rFonts w:ascii="Arial Black" w:hAnsi="Arial Black" w:cs="Arial"/>
        <w:b/>
        <w:sz w:val="16"/>
        <w:szCs w:val="16"/>
      </w:rPr>
      <w:t xml:space="preserve">ACADÉMICA </w:t>
    </w:r>
  </w:p>
  <w:p w:rsidR="008D077F" w:rsidRPr="004E210B" w:rsidRDefault="008D077F" w:rsidP="00D025D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</w:t>
    </w:r>
    <w:r w:rsidR="00857A2A">
      <w:rPr>
        <w:rFonts w:ascii="Arial Black" w:hAnsi="Arial Black" w:cs="Arial"/>
        <w:b/>
        <w:sz w:val="16"/>
        <w:szCs w:val="16"/>
      </w:rPr>
      <w:t>______________________</w:t>
    </w:r>
    <w:r>
      <w:rPr>
        <w:rFonts w:ascii="Arial Black" w:hAnsi="Arial Black" w:cs="Arial"/>
        <w:b/>
        <w:sz w:val="16"/>
        <w:szCs w:val="16"/>
      </w:rPr>
      <w:t>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7ED9"/>
    <w:multiLevelType w:val="hybridMultilevel"/>
    <w:tmpl w:val="AC50167E"/>
    <w:lvl w:ilvl="0" w:tplc="2FD2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4161E"/>
    <w:multiLevelType w:val="hybridMultilevel"/>
    <w:tmpl w:val="DFE27778"/>
    <w:lvl w:ilvl="0" w:tplc="BE9C1D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21730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603"/>
    <w:multiLevelType w:val="hybridMultilevel"/>
    <w:tmpl w:val="522A96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10045"/>
    <w:multiLevelType w:val="hybridMultilevel"/>
    <w:tmpl w:val="094AA5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32837"/>
    <w:multiLevelType w:val="hybridMultilevel"/>
    <w:tmpl w:val="E8163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628C0"/>
    <w:multiLevelType w:val="hybridMultilevel"/>
    <w:tmpl w:val="F7DC5D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30770"/>
    <w:multiLevelType w:val="hybridMultilevel"/>
    <w:tmpl w:val="2AD202D4"/>
    <w:lvl w:ilvl="0" w:tplc="CBE8051A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75900"/>
    <w:multiLevelType w:val="hybridMultilevel"/>
    <w:tmpl w:val="48FEABEE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DA172A"/>
    <w:multiLevelType w:val="hybridMultilevel"/>
    <w:tmpl w:val="CA5492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F557E"/>
    <w:multiLevelType w:val="hybridMultilevel"/>
    <w:tmpl w:val="29924632"/>
    <w:lvl w:ilvl="0" w:tplc="48765D38">
      <w:start w:val="1"/>
      <w:numFmt w:val="bullet"/>
      <w:lvlText w:val=""/>
      <w:lvlJc w:val="left"/>
      <w:pPr>
        <w:tabs>
          <w:tab w:val="num" w:pos="-660"/>
        </w:tabs>
        <w:ind w:left="-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11">
    <w:nsid w:val="4DF921B3"/>
    <w:multiLevelType w:val="hybridMultilevel"/>
    <w:tmpl w:val="F58C8D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A6B0F"/>
    <w:multiLevelType w:val="hybridMultilevel"/>
    <w:tmpl w:val="188E7A38"/>
    <w:lvl w:ilvl="0" w:tplc="F1A62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62594"/>
    <w:multiLevelType w:val="hybridMultilevel"/>
    <w:tmpl w:val="BD8894C4"/>
    <w:lvl w:ilvl="0" w:tplc="945C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815593"/>
    <w:multiLevelType w:val="hybridMultilevel"/>
    <w:tmpl w:val="65AE57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2A540F"/>
    <w:multiLevelType w:val="hybridMultilevel"/>
    <w:tmpl w:val="3CD29EA4"/>
    <w:lvl w:ilvl="0" w:tplc="48A65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D2529"/>
    <w:multiLevelType w:val="hybridMultilevel"/>
    <w:tmpl w:val="938CD006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BA006A4"/>
    <w:multiLevelType w:val="hybridMultilevel"/>
    <w:tmpl w:val="29B8F85A"/>
    <w:lvl w:ilvl="0" w:tplc="D114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7669E1"/>
    <w:multiLevelType w:val="hybridMultilevel"/>
    <w:tmpl w:val="6F6630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5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17"/>
  </w:num>
  <w:num w:numId="13">
    <w:abstractNumId w:val="2"/>
  </w:num>
  <w:num w:numId="14">
    <w:abstractNumId w:val="18"/>
  </w:num>
  <w:num w:numId="15">
    <w:abstractNumId w:val="0"/>
  </w:num>
  <w:num w:numId="16">
    <w:abstractNumId w:val="19"/>
  </w:num>
  <w:num w:numId="17">
    <w:abstractNumId w:val="14"/>
  </w:num>
  <w:num w:numId="18">
    <w:abstractNumId w:val="12"/>
  </w:num>
  <w:num w:numId="19">
    <w:abstractNumId w:val="13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DC"/>
    <w:rsid w:val="000118C6"/>
    <w:rsid w:val="00011A46"/>
    <w:rsid w:val="000124D0"/>
    <w:rsid w:val="00015157"/>
    <w:rsid w:val="000170EB"/>
    <w:rsid w:val="0002199A"/>
    <w:rsid w:val="000230CA"/>
    <w:rsid w:val="00056256"/>
    <w:rsid w:val="00087381"/>
    <w:rsid w:val="00093776"/>
    <w:rsid w:val="000A1113"/>
    <w:rsid w:val="000A1FDE"/>
    <w:rsid w:val="000A4D5A"/>
    <w:rsid w:val="000E0726"/>
    <w:rsid w:val="000E3CFE"/>
    <w:rsid w:val="000E43AD"/>
    <w:rsid w:val="000F15C9"/>
    <w:rsid w:val="000F4788"/>
    <w:rsid w:val="00117E72"/>
    <w:rsid w:val="00120790"/>
    <w:rsid w:val="00120BEB"/>
    <w:rsid w:val="00137196"/>
    <w:rsid w:val="001458FB"/>
    <w:rsid w:val="0014679E"/>
    <w:rsid w:val="00152BBD"/>
    <w:rsid w:val="00177B58"/>
    <w:rsid w:val="0018029C"/>
    <w:rsid w:val="001935D1"/>
    <w:rsid w:val="001B0A48"/>
    <w:rsid w:val="001D2416"/>
    <w:rsid w:val="001E45CF"/>
    <w:rsid w:val="001E4ED9"/>
    <w:rsid w:val="001E5338"/>
    <w:rsid w:val="001E7EEF"/>
    <w:rsid w:val="001F2331"/>
    <w:rsid w:val="001F5F48"/>
    <w:rsid w:val="00215819"/>
    <w:rsid w:val="00223B11"/>
    <w:rsid w:val="002372BC"/>
    <w:rsid w:val="00243058"/>
    <w:rsid w:val="00280F78"/>
    <w:rsid w:val="002979DB"/>
    <w:rsid w:val="002A53CF"/>
    <w:rsid w:val="002B0DAB"/>
    <w:rsid w:val="002B72D2"/>
    <w:rsid w:val="002C07F2"/>
    <w:rsid w:val="002C68D7"/>
    <w:rsid w:val="002C70DD"/>
    <w:rsid w:val="002D1851"/>
    <w:rsid w:val="002E7861"/>
    <w:rsid w:val="00311043"/>
    <w:rsid w:val="0031595A"/>
    <w:rsid w:val="00332267"/>
    <w:rsid w:val="0033517B"/>
    <w:rsid w:val="00335D58"/>
    <w:rsid w:val="00337D55"/>
    <w:rsid w:val="00377F6B"/>
    <w:rsid w:val="0038461C"/>
    <w:rsid w:val="00385141"/>
    <w:rsid w:val="00386B9E"/>
    <w:rsid w:val="003B047D"/>
    <w:rsid w:val="003B3FF0"/>
    <w:rsid w:val="003C16CA"/>
    <w:rsid w:val="003D299E"/>
    <w:rsid w:val="003E232C"/>
    <w:rsid w:val="003E7FAE"/>
    <w:rsid w:val="004021ED"/>
    <w:rsid w:val="00410880"/>
    <w:rsid w:val="00410DC9"/>
    <w:rsid w:val="00411DB2"/>
    <w:rsid w:val="00412559"/>
    <w:rsid w:val="004471E3"/>
    <w:rsid w:val="004545F1"/>
    <w:rsid w:val="004644EB"/>
    <w:rsid w:val="00466B42"/>
    <w:rsid w:val="004706E1"/>
    <w:rsid w:val="004729E1"/>
    <w:rsid w:val="0047677D"/>
    <w:rsid w:val="00490180"/>
    <w:rsid w:val="004A0F89"/>
    <w:rsid w:val="004B18F3"/>
    <w:rsid w:val="004B3D01"/>
    <w:rsid w:val="004C3BE9"/>
    <w:rsid w:val="004C739F"/>
    <w:rsid w:val="004C768D"/>
    <w:rsid w:val="004D07E8"/>
    <w:rsid w:val="004D426A"/>
    <w:rsid w:val="004D543D"/>
    <w:rsid w:val="004F0D50"/>
    <w:rsid w:val="004F3A76"/>
    <w:rsid w:val="00507C69"/>
    <w:rsid w:val="00536B4D"/>
    <w:rsid w:val="00541736"/>
    <w:rsid w:val="00543F68"/>
    <w:rsid w:val="0056011B"/>
    <w:rsid w:val="0058789B"/>
    <w:rsid w:val="00590218"/>
    <w:rsid w:val="005B3938"/>
    <w:rsid w:val="005B5ABC"/>
    <w:rsid w:val="005B5B46"/>
    <w:rsid w:val="005C2A90"/>
    <w:rsid w:val="005C2B81"/>
    <w:rsid w:val="005D0DA5"/>
    <w:rsid w:val="005D2470"/>
    <w:rsid w:val="005F16AE"/>
    <w:rsid w:val="005F2A23"/>
    <w:rsid w:val="005F5B3C"/>
    <w:rsid w:val="0060590E"/>
    <w:rsid w:val="0061626B"/>
    <w:rsid w:val="00620852"/>
    <w:rsid w:val="00622F94"/>
    <w:rsid w:val="00644CDA"/>
    <w:rsid w:val="00647DDB"/>
    <w:rsid w:val="006902EF"/>
    <w:rsid w:val="00695A39"/>
    <w:rsid w:val="006B4ECB"/>
    <w:rsid w:val="006B5610"/>
    <w:rsid w:val="006D48CE"/>
    <w:rsid w:val="006E048A"/>
    <w:rsid w:val="006E0D60"/>
    <w:rsid w:val="00712387"/>
    <w:rsid w:val="0072015D"/>
    <w:rsid w:val="00727856"/>
    <w:rsid w:val="007341E9"/>
    <w:rsid w:val="00737E15"/>
    <w:rsid w:val="00741CD8"/>
    <w:rsid w:val="00745FBB"/>
    <w:rsid w:val="00761D4B"/>
    <w:rsid w:val="00767C2E"/>
    <w:rsid w:val="00771B7C"/>
    <w:rsid w:val="00775523"/>
    <w:rsid w:val="0079489A"/>
    <w:rsid w:val="007A5699"/>
    <w:rsid w:val="007A5B50"/>
    <w:rsid w:val="007C7322"/>
    <w:rsid w:val="007C7358"/>
    <w:rsid w:val="007D0C00"/>
    <w:rsid w:val="007D7B43"/>
    <w:rsid w:val="007F0C03"/>
    <w:rsid w:val="008000E0"/>
    <w:rsid w:val="00836232"/>
    <w:rsid w:val="00841E33"/>
    <w:rsid w:val="0085755E"/>
    <w:rsid w:val="00857A2A"/>
    <w:rsid w:val="008635A3"/>
    <w:rsid w:val="00863B6A"/>
    <w:rsid w:val="008659DF"/>
    <w:rsid w:val="008667E4"/>
    <w:rsid w:val="0087080F"/>
    <w:rsid w:val="00881A56"/>
    <w:rsid w:val="00885C07"/>
    <w:rsid w:val="00887F30"/>
    <w:rsid w:val="00897A88"/>
    <w:rsid w:val="008A434D"/>
    <w:rsid w:val="008B36A7"/>
    <w:rsid w:val="008B4820"/>
    <w:rsid w:val="008D077F"/>
    <w:rsid w:val="008D47EC"/>
    <w:rsid w:val="008D7FBF"/>
    <w:rsid w:val="008E1ADC"/>
    <w:rsid w:val="00922DC7"/>
    <w:rsid w:val="0093317A"/>
    <w:rsid w:val="0096524F"/>
    <w:rsid w:val="00967D74"/>
    <w:rsid w:val="009865E9"/>
    <w:rsid w:val="00986FD7"/>
    <w:rsid w:val="009C0205"/>
    <w:rsid w:val="009C50F2"/>
    <w:rsid w:val="009C5921"/>
    <w:rsid w:val="009D0498"/>
    <w:rsid w:val="009D2B8E"/>
    <w:rsid w:val="009F6312"/>
    <w:rsid w:val="00A04C94"/>
    <w:rsid w:val="00A26EE8"/>
    <w:rsid w:val="00A3363F"/>
    <w:rsid w:val="00A41F43"/>
    <w:rsid w:val="00A565FC"/>
    <w:rsid w:val="00A62D4D"/>
    <w:rsid w:val="00A7059C"/>
    <w:rsid w:val="00A84351"/>
    <w:rsid w:val="00A902BF"/>
    <w:rsid w:val="00A92602"/>
    <w:rsid w:val="00A92A32"/>
    <w:rsid w:val="00A93A52"/>
    <w:rsid w:val="00A94919"/>
    <w:rsid w:val="00AB0C8A"/>
    <w:rsid w:val="00AB40FB"/>
    <w:rsid w:val="00AB46E0"/>
    <w:rsid w:val="00AB6913"/>
    <w:rsid w:val="00AC29B0"/>
    <w:rsid w:val="00AC3471"/>
    <w:rsid w:val="00AD06A1"/>
    <w:rsid w:val="00AD7F60"/>
    <w:rsid w:val="00AE06F2"/>
    <w:rsid w:val="00AE0DF8"/>
    <w:rsid w:val="00B3466E"/>
    <w:rsid w:val="00B424D8"/>
    <w:rsid w:val="00B51AF4"/>
    <w:rsid w:val="00B57B96"/>
    <w:rsid w:val="00B83C95"/>
    <w:rsid w:val="00B84A8C"/>
    <w:rsid w:val="00B915A4"/>
    <w:rsid w:val="00BB439A"/>
    <w:rsid w:val="00BB4F37"/>
    <w:rsid w:val="00BE6241"/>
    <w:rsid w:val="00C16BCC"/>
    <w:rsid w:val="00C234DB"/>
    <w:rsid w:val="00C57695"/>
    <w:rsid w:val="00C75BC2"/>
    <w:rsid w:val="00C77AE8"/>
    <w:rsid w:val="00CC4ACB"/>
    <w:rsid w:val="00CE1C59"/>
    <w:rsid w:val="00CF62E6"/>
    <w:rsid w:val="00D025DC"/>
    <w:rsid w:val="00D179B5"/>
    <w:rsid w:val="00D17FD4"/>
    <w:rsid w:val="00D71D97"/>
    <w:rsid w:val="00D72FD5"/>
    <w:rsid w:val="00DB25AB"/>
    <w:rsid w:val="00DD5610"/>
    <w:rsid w:val="00DE170B"/>
    <w:rsid w:val="00DE566F"/>
    <w:rsid w:val="00DF01F5"/>
    <w:rsid w:val="00DF751E"/>
    <w:rsid w:val="00E0298D"/>
    <w:rsid w:val="00E035AA"/>
    <w:rsid w:val="00E04231"/>
    <w:rsid w:val="00E05DDD"/>
    <w:rsid w:val="00E31D26"/>
    <w:rsid w:val="00E32728"/>
    <w:rsid w:val="00E34450"/>
    <w:rsid w:val="00E4735F"/>
    <w:rsid w:val="00E518EF"/>
    <w:rsid w:val="00E525BB"/>
    <w:rsid w:val="00E53254"/>
    <w:rsid w:val="00E57890"/>
    <w:rsid w:val="00E63C3E"/>
    <w:rsid w:val="00E700AB"/>
    <w:rsid w:val="00E75506"/>
    <w:rsid w:val="00E80658"/>
    <w:rsid w:val="00E8749E"/>
    <w:rsid w:val="00E90AD9"/>
    <w:rsid w:val="00E96ED3"/>
    <w:rsid w:val="00EA5C10"/>
    <w:rsid w:val="00EC61CE"/>
    <w:rsid w:val="00F006D5"/>
    <w:rsid w:val="00F169E8"/>
    <w:rsid w:val="00F2141A"/>
    <w:rsid w:val="00F275CB"/>
    <w:rsid w:val="00F458A6"/>
    <w:rsid w:val="00F702AD"/>
    <w:rsid w:val="00F707E9"/>
    <w:rsid w:val="00F74C12"/>
    <w:rsid w:val="00F74E1D"/>
    <w:rsid w:val="00F76ADA"/>
    <w:rsid w:val="00F76C5F"/>
    <w:rsid w:val="00F807F0"/>
    <w:rsid w:val="00F86C9D"/>
    <w:rsid w:val="00FA00C2"/>
    <w:rsid w:val="00FD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D6D4C0-F66F-439A-A282-AB6C2794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02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2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D025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0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025D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D025D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025DC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inespaciado">
    <w:name w:val="No Spacing"/>
    <w:uiPriority w:val="1"/>
    <w:qFormat/>
    <w:rsid w:val="00D0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25DC"/>
    <w:pPr>
      <w:ind w:left="720"/>
      <w:contextualSpacing/>
    </w:pPr>
  </w:style>
  <w:style w:type="paragraph" w:customStyle="1" w:styleId="Textoindependiente22">
    <w:name w:val="Texto independiente 22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table" w:styleId="Tablaconcuadrcula">
    <w:name w:val="Table Grid"/>
    <w:basedOn w:val="Tablanormal"/>
    <w:uiPriority w:val="39"/>
    <w:rsid w:val="00D0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3">
    <w:name w:val="Texto independiente 23"/>
    <w:basedOn w:val="Normal"/>
    <w:rsid w:val="00D025DC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angradetextonormal">
    <w:name w:val="Body Text Indent"/>
    <w:basedOn w:val="Normal"/>
    <w:link w:val="SangradetextonormalCar"/>
    <w:unhideWhenUsed/>
    <w:rsid w:val="00D025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D025D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25D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1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1E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EB1F-671A-4804-944D-C4E0741D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2016-10-24T17:45:00Z</cp:lastPrinted>
  <dcterms:created xsi:type="dcterms:W3CDTF">2016-10-24T18:04:00Z</dcterms:created>
  <dcterms:modified xsi:type="dcterms:W3CDTF">2016-10-24T18:04:00Z</dcterms:modified>
</cp:coreProperties>
</file>