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74" w:rsidRPr="00BF0CB5" w:rsidRDefault="00AD1574" w:rsidP="00887F46">
      <w:pPr>
        <w:tabs>
          <w:tab w:val="left" w:pos="6946"/>
        </w:tabs>
        <w:jc w:val="both"/>
        <w:rPr>
          <w:rFonts w:ascii="Arial Narrow" w:hAnsi="Arial Narrow"/>
          <w:sz w:val="25"/>
          <w:szCs w:val="25"/>
          <w:lang w:val="es-MX"/>
        </w:rPr>
      </w:pPr>
    </w:p>
    <w:p w:rsidR="00BF0CB5" w:rsidRPr="00BF0CB5" w:rsidRDefault="00BF0CB5" w:rsidP="00BF0CB5">
      <w:pPr>
        <w:tabs>
          <w:tab w:val="left" w:pos="6946"/>
        </w:tabs>
        <w:jc w:val="both"/>
        <w:rPr>
          <w:rFonts w:ascii="Arial Narrow" w:hAnsi="Arial Narrow"/>
          <w:sz w:val="25"/>
          <w:szCs w:val="25"/>
          <w:lang w:val="es-MX"/>
        </w:rPr>
      </w:pPr>
      <w:r w:rsidRPr="00BF0CB5">
        <w:rPr>
          <w:rFonts w:ascii="Arial Narrow" w:hAnsi="Arial Narrow"/>
          <w:sz w:val="25"/>
          <w:szCs w:val="25"/>
          <w:lang w:val="es-MX"/>
        </w:rPr>
        <w:t xml:space="preserve">Callao, 18 de octubre </w:t>
      </w:r>
      <w:r w:rsidRPr="00BF0CB5">
        <w:rPr>
          <w:rFonts w:ascii="Arial Narrow" w:hAnsi="Arial Narrow"/>
          <w:sz w:val="25"/>
          <w:szCs w:val="25"/>
        </w:rPr>
        <w:t xml:space="preserve">del </w:t>
      </w:r>
      <w:r w:rsidRPr="00BF0CB5">
        <w:rPr>
          <w:rFonts w:ascii="Arial Narrow" w:hAnsi="Arial Narrow"/>
          <w:sz w:val="25"/>
          <w:szCs w:val="25"/>
          <w:lang w:val="es-MX"/>
        </w:rPr>
        <w:t>2016.</w:t>
      </w:r>
    </w:p>
    <w:p w:rsidR="00BF0CB5" w:rsidRPr="00BF0CB5" w:rsidRDefault="00BF0CB5" w:rsidP="00BF0CB5">
      <w:pPr>
        <w:jc w:val="both"/>
        <w:rPr>
          <w:rFonts w:ascii="Arial Narrow" w:hAnsi="Arial Narrow"/>
          <w:sz w:val="25"/>
          <w:szCs w:val="25"/>
          <w:lang w:val="es-MX"/>
        </w:rPr>
      </w:pPr>
    </w:p>
    <w:p w:rsidR="00BF0CB5" w:rsidRPr="00BF0CB5" w:rsidRDefault="00BF0CB5" w:rsidP="00BF0CB5">
      <w:pPr>
        <w:jc w:val="both"/>
        <w:rPr>
          <w:rFonts w:ascii="Arial Narrow" w:hAnsi="Arial Narrow"/>
          <w:sz w:val="25"/>
          <w:szCs w:val="25"/>
          <w:lang w:val="es-MX"/>
        </w:rPr>
      </w:pPr>
      <w:r w:rsidRPr="00BF0CB5">
        <w:rPr>
          <w:rFonts w:ascii="Arial Narrow" w:hAnsi="Arial Narrow"/>
          <w:sz w:val="25"/>
          <w:szCs w:val="25"/>
          <w:lang w:val="es-MX"/>
        </w:rPr>
        <w:t>Señor:</w:t>
      </w:r>
    </w:p>
    <w:p w:rsidR="00BF0CB5" w:rsidRPr="00BF0CB5" w:rsidRDefault="00BF0CB5" w:rsidP="00BF0CB5">
      <w:pPr>
        <w:tabs>
          <w:tab w:val="left" w:pos="6792"/>
        </w:tabs>
        <w:jc w:val="both"/>
        <w:rPr>
          <w:rFonts w:ascii="Arial Narrow" w:hAnsi="Arial Narrow"/>
          <w:sz w:val="25"/>
          <w:szCs w:val="25"/>
          <w:lang w:val="es-MX"/>
        </w:rPr>
      </w:pPr>
    </w:p>
    <w:p w:rsidR="00BF0CB5" w:rsidRPr="00BF0CB5" w:rsidRDefault="00BF0CB5" w:rsidP="00BF0CB5">
      <w:pPr>
        <w:tabs>
          <w:tab w:val="left" w:pos="6792"/>
        </w:tabs>
        <w:jc w:val="both"/>
        <w:rPr>
          <w:rFonts w:ascii="Arial Narrow" w:hAnsi="Arial Narrow"/>
          <w:sz w:val="25"/>
          <w:szCs w:val="25"/>
          <w:lang w:val="es-MX"/>
        </w:rPr>
      </w:pPr>
      <w:r w:rsidRPr="00BF0CB5">
        <w:rPr>
          <w:rFonts w:ascii="Arial Narrow" w:hAnsi="Arial Narrow"/>
          <w:sz w:val="25"/>
          <w:szCs w:val="25"/>
          <w:lang w:val="es-MX"/>
        </w:rPr>
        <w:t>Presente.-</w:t>
      </w:r>
      <w:r w:rsidRPr="00BF0CB5">
        <w:rPr>
          <w:rFonts w:ascii="Arial Narrow" w:hAnsi="Arial Narrow"/>
          <w:sz w:val="25"/>
          <w:szCs w:val="25"/>
          <w:lang w:val="es-MX"/>
        </w:rPr>
        <w:tab/>
      </w:r>
    </w:p>
    <w:p w:rsidR="00BF0CB5" w:rsidRPr="00BF0CB5" w:rsidRDefault="00BF0CB5" w:rsidP="00BF0CB5">
      <w:pPr>
        <w:ind w:left="708"/>
        <w:jc w:val="both"/>
        <w:rPr>
          <w:rFonts w:ascii="Arial Narrow" w:hAnsi="Arial Narrow"/>
          <w:sz w:val="25"/>
          <w:szCs w:val="25"/>
          <w:lang w:val="es-MX"/>
        </w:rPr>
      </w:pPr>
    </w:p>
    <w:p w:rsidR="00BF0CB5" w:rsidRPr="00BF0CB5" w:rsidRDefault="00BF0CB5" w:rsidP="00BF0CB5">
      <w:pPr>
        <w:jc w:val="both"/>
        <w:rPr>
          <w:rFonts w:ascii="Arial Narrow" w:hAnsi="Arial Narrow"/>
          <w:sz w:val="25"/>
          <w:szCs w:val="25"/>
          <w:lang w:val="es-MX"/>
        </w:rPr>
      </w:pPr>
      <w:r w:rsidRPr="00BF0CB5">
        <w:rPr>
          <w:rFonts w:ascii="Arial Narrow" w:hAnsi="Arial Narrow"/>
          <w:sz w:val="25"/>
          <w:szCs w:val="25"/>
          <w:lang w:val="es-MX"/>
        </w:rPr>
        <w:t xml:space="preserve">Con fecha 18 de octubre </w:t>
      </w:r>
      <w:r w:rsidRPr="00BF0CB5">
        <w:rPr>
          <w:rFonts w:ascii="Arial Narrow" w:hAnsi="Arial Narrow"/>
          <w:sz w:val="25"/>
          <w:szCs w:val="25"/>
        </w:rPr>
        <w:t xml:space="preserve">del </w:t>
      </w:r>
      <w:r w:rsidRPr="00BF0CB5">
        <w:rPr>
          <w:rFonts w:ascii="Arial Narrow" w:hAnsi="Arial Narrow"/>
          <w:sz w:val="25"/>
          <w:szCs w:val="25"/>
          <w:lang w:val="es-MX"/>
        </w:rPr>
        <w:t>2016 se ha expedido la siguiente Resolución:</w:t>
      </w:r>
    </w:p>
    <w:p w:rsidR="00BF0CB5" w:rsidRPr="00BF0CB5" w:rsidRDefault="00BF0CB5" w:rsidP="00BF0CB5">
      <w:pPr>
        <w:jc w:val="both"/>
        <w:rPr>
          <w:rFonts w:ascii="Arial Narrow" w:hAnsi="Arial Narrow"/>
          <w:sz w:val="25"/>
          <w:szCs w:val="25"/>
          <w:lang w:val="es-MX"/>
        </w:rPr>
      </w:pPr>
      <w:r w:rsidRPr="00BF0CB5">
        <w:rPr>
          <w:rFonts w:ascii="Arial Narrow" w:hAnsi="Arial Narrow"/>
          <w:b/>
          <w:sz w:val="25"/>
          <w:szCs w:val="25"/>
          <w:u w:val="single"/>
          <w:lang w:val="es-MX"/>
        </w:rPr>
        <w:t xml:space="preserve">RESOLUCIÓN DE </w:t>
      </w:r>
      <w:r w:rsidRPr="00BF0CB5">
        <w:rPr>
          <w:rFonts w:ascii="Arial Narrow" w:hAnsi="Arial Narrow"/>
          <w:b/>
          <w:caps/>
          <w:sz w:val="25"/>
          <w:szCs w:val="25"/>
          <w:u w:val="single"/>
          <w:lang w:val="es-MX"/>
        </w:rPr>
        <w:t xml:space="preserve">consejo de facultad </w:t>
      </w:r>
      <w:r w:rsidR="00130152">
        <w:rPr>
          <w:rFonts w:ascii="Arial Narrow" w:hAnsi="Arial Narrow"/>
          <w:b/>
          <w:sz w:val="25"/>
          <w:szCs w:val="25"/>
          <w:u w:val="single"/>
          <w:lang w:val="es-MX"/>
        </w:rPr>
        <w:t>Nº 67</w:t>
      </w:r>
      <w:r w:rsidRPr="00BF0CB5">
        <w:rPr>
          <w:rFonts w:ascii="Arial Narrow" w:hAnsi="Arial Narrow"/>
          <w:b/>
          <w:sz w:val="25"/>
          <w:szCs w:val="25"/>
          <w:u w:val="single"/>
          <w:lang w:val="es-MX"/>
        </w:rPr>
        <w:t>8-2016-CF/FCS</w:t>
      </w:r>
      <w:r w:rsidRPr="00BF0CB5">
        <w:rPr>
          <w:rFonts w:ascii="Arial Narrow" w:hAnsi="Arial Narrow"/>
          <w:b/>
          <w:sz w:val="25"/>
          <w:szCs w:val="25"/>
          <w:lang w:val="es-MX"/>
        </w:rPr>
        <w:t xml:space="preserve">.- Callao, octubre 18 del 2016.- EL </w:t>
      </w:r>
      <w:r w:rsidRPr="00BF0CB5">
        <w:rPr>
          <w:rFonts w:ascii="Arial Narrow" w:hAnsi="Arial Narrow"/>
          <w:b/>
          <w:caps/>
          <w:sz w:val="25"/>
          <w:szCs w:val="25"/>
          <w:lang w:val="es-MX"/>
        </w:rPr>
        <w:t>consejo de facultad</w:t>
      </w:r>
      <w:r w:rsidRPr="00BF0CB5">
        <w:rPr>
          <w:rFonts w:ascii="Arial Narrow" w:hAnsi="Arial Narrow"/>
          <w:b/>
          <w:sz w:val="25"/>
          <w:szCs w:val="25"/>
          <w:lang w:val="es-MX"/>
        </w:rPr>
        <w:t xml:space="preserve"> DE LA FACULTAD DE CIENCIAS DE LA SALUD DE LA UNIVERSIDAD NACIONAL DEL CALLAO.-                                             </w:t>
      </w:r>
    </w:p>
    <w:p w:rsidR="00CE30B3" w:rsidRPr="00BF0CB5" w:rsidRDefault="00CE30B3" w:rsidP="00CE30B3">
      <w:pPr>
        <w:tabs>
          <w:tab w:val="left" w:pos="6946"/>
        </w:tabs>
        <w:jc w:val="both"/>
        <w:rPr>
          <w:rFonts w:ascii="Arial Narrow" w:hAnsi="Arial Narrow"/>
          <w:sz w:val="25"/>
          <w:szCs w:val="25"/>
          <w:lang w:val="es-MX"/>
        </w:rPr>
      </w:pPr>
    </w:p>
    <w:p w:rsidR="007D4FDD" w:rsidRPr="00D14860" w:rsidRDefault="002470E8" w:rsidP="002470E8">
      <w:pPr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 xml:space="preserve">Visto el Oficio N° 405-2016-DEPE-FCS de fecha 23 de setiembre del 2016, presentado por la </w:t>
      </w:r>
      <w:r w:rsidRPr="00D14860">
        <w:rPr>
          <w:rFonts w:ascii="Arial Narrow" w:hAnsi="Arial Narrow" w:cs="Arial"/>
          <w:b/>
          <w:sz w:val="25"/>
          <w:szCs w:val="25"/>
        </w:rPr>
        <w:t>Dra. Angélica Díaz Tinoco</w:t>
      </w:r>
      <w:r w:rsidRPr="00D14860">
        <w:rPr>
          <w:rFonts w:ascii="Arial Narrow" w:hAnsi="Arial Narrow" w:cs="Arial"/>
          <w:sz w:val="25"/>
          <w:szCs w:val="25"/>
        </w:rPr>
        <w:t xml:space="preserve">, Directora de la Escuela Profesional de Enfermería de la Facultad de Ciencias de la Salud, mediante el cual solicita se designe al </w:t>
      </w:r>
      <w:r w:rsidR="007D4FDD" w:rsidRPr="00D14860">
        <w:rPr>
          <w:rFonts w:ascii="Arial Narrow" w:hAnsi="Arial Narrow" w:cs="Arial"/>
          <w:sz w:val="25"/>
          <w:szCs w:val="25"/>
        </w:rPr>
        <w:t xml:space="preserve">Comité Interno de </w:t>
      </w:r>
      <w:r w:rsidRPr="00D14860">
        <w:rPr>
          <w:rFonts w:ascii="Arial Narrow" w:hAnsi="Arial Narrow" w:cs="Arial"/>
          <w:sz w:val="25"/>
          <w:szCs w:val="25"/>
        </w:rPr>
        <w:t xml:space="preserve">Calidad de la </w:t>
      </w:r>
      <w:r w:rsidR="007D4FDD" w:rsidRPr="00D14860">
        <w:rPr>
          <w:rFonts w:ascii="Arial Narrow" w:hAnsi="Arial Narrow" w:cs="Arial"/>
          <w:sz w:val="25"/>
          <w:szCs w:val="25"/>
        </w:rPr>
        <w:t xml:space="preserve">Carrera Profesional de Enfermería </w:t>
      </w:r>
      <w:r w:rsidRPr="00D14860">
        <w:rPr>
          <w:rFonts w:ascii="Arial Narrow" w:hAnsi="Arial Narrow" w:cs="Arial"/>
          <w:sz w:val="25"/>
          <w:szCs w:val="25"/>
        </w:rPr>
        <w:t xml:space="preserve">y de la Carrera Profesional de Educación Física </w:t>
      </w:r>
      <w:r w:rsidR="007D4FDD" w:rsidRPr="00D14860">
        <w:rPr>
          <w:rFonts w:ascii="Arial Narrow" w:hAnsi="Arial Narrow" w:cs="Arial"/>
          <w:sz w:val="25"/>
          <w:szCs w:val="25"/>
        </w:rPr>
        <w:t>de la Facultad de Ciencias de la Salud.</w:t>
      </w:r>
    </w:p>
    <w:p w:rsidR="007D4FDD" w:rsidRPr="00D14860" w:rsidRDefault="007D4FDD" w:rsidP="007D4FDD">
      <w:pPr>
        <w:jc w:val="both"/>
        <w:rPr>
          <w:rFonts w:ascii="Arial Narrow" w:hAnsi="Arial Narrow" w:cs="Arial"/>
          <w:sz w:val="25"/>
          <w:szCs w:val="25"/>
        </w:rPr>
      </w:pPr>
    </w:p>
    <w:p w:rsidR="007D4FDD" w:rsidRPr="00D14860" w:rsidRDefault="007D4FDD" w:rsidP="007D4FDD">
      <w:pPr>
        <w:jc w:val="both"/>
        <w:rPr>
          <w:rFonts w:ascii="Arial Narrow" w:hAnsi="Arial Narrow" w:cs="Arial"/>
          <w:b/>
          <w:sz w:val="25"/>
          <w:szCs w:val="25"/>
        </w:rPr>
      </w:pPr>
      <w:r w:rsidRPr="00D14860">
        <w:rPr>
          <w:rFonts w:ascii="Arial Narrow" w:hAnsi="Arial Narrow" w:cs="Arial"/>
          <w:b/>
          <w:sz w:val="25"/>
          <w:szCs w:val="25"/>
        </w:rPr>
        <w:t>CONSIDERANDO:</w:t>
      </w:r>
    </w:p>
    <w:p w:rsidR="007D4FDD" w:rsidRPr="00D14860" w:rsidRDefault="007D4FDD" w:rsidP="007D4FDD">
      <w:pPr>
        <w:jc w:val="both"/>
        <w:rPr>
          <w:rFonts w:ascii="Arial Narrow" w:hAnsi="Arial Narrow" w:cs="Arial"/>
          <w:sz w:val="25"/>
          <w:szCs w:val="25"/>
        </w:rPr>
      </w:pPr>
    </w:p>
    <w:p w:rsidR="007D4FDD" w:rsidRPr="00D14860" w:rsidRDefault="007D4FDD" w:rsidP="00804F4A">
      <w:pPr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 xml:space="preserve">Que, de conformidad con lo establecido en </w:t>
      </w:r>
      <w:r w:rsidR="001654C2" w:rsidRPr="00D14860">
        <w:rPr>
          <w:rFonts w:ascii="Arial Narrow" w:hAnsi="Arial Narrow" w:cs="Arial"/>
          <w:sz w:val="25"/>
          <w:szCs w:val="25"/>
        </w:rPr>
        <w:t xml:space="preserve">el Capítulo IV de </w:t>
      </w:r>
      <w:r w:rsidRPr="00D14860">
        <w:rPr>
          <w:rFonts w:ascii="Arial Narrow" w:hAnsi="Arial Narrow" w:cs="Arial"/>
          <w:sz w:val="25"/>
          <w:szCs w:val="25"/>
        </w:rPr>
        <w:t xml:space="preserve">la Ley N° 28740 - Ley del Sistema de Evaluación, Acreditación y Certificación de la Calidad Educativa, </w:t>
      </w:r>
      <w:r w:rsidR="001654C2" w:rsidRPr="00D14860">
        <w:rPr>
          <w:rFonts w:ascii="Arial Narrow" w:hAnsi="Arial Narrow" w:cs="Arial"/>
          <w:sz w:val="25"/>
          <w:szCs w:val="25"/>
        </w:rPr>
        <w:t>que</w:t>
      </w:r>
      <w:r w:rsidRPr="00D14860">
        <w:rPr>
          <w:rFonts w:ascii="Arial Narrow" w:hAnsi="Arial Narrow" w:cs="Arial"/>
          <w:sz w:val="25"/>
          <w:szCs w:val="25"/>
        </w:rPr>
        <w:t xml:space="preserve"> norma los procesos de evaluación, acreditación y certificación de la calidad educativa, </w:t>
      </w:r>
      <w:r w:rsidR="001654C2" w:rsidRPr="00D14860">
        <w:rPr>
          <w:rFonts w:ascii="Arial Narrow" w:hAnsi="Arial Narrow" w:cs="Arial"/>
          <w:sz w:val="25"/>
          <w:szCs w:val="25"/>
        </w:rPr>
        <w:t xml:space="preserve">en concordancia con la Ley Universitaria N° 30220, Capitulo IV y con la </w:t>
      </w:r>
      <w:r w:rsidR="00DE2394" w:rsidRPr="00D14860">
        <w:rPr>
          <w:rFonts w:ascii="Arial Narrow" w:hAnsi="Arial Narrow" w:cs="Arial"/>
          <w:sz w:val="25"/>
          <w:szCs w:val="25"/>
        </w:rPr>
        <w:t>Décimo</w:t>
      </w:r>
      <w:r w:rsidR="001654C2" w:rsidRPr="00D14860">
        <w:rPr>
          <w:rFonts w:ascii="Arial Narrow" w:hAnsi="Arial Narrow" w:cs="Arial"/>
          <w:sz w:val="25"/>
          <w:szCs w:val="25"/>
        </w:rPr>
        <w:t xml:space="preserve"> Segunda Disposición Complementaria Transitoria, el Estatuto de la Universidad Nacional del Callao en el Titulo II </w:t>
      </w:r>
      <w:r w:rsidRPr="00D14860">
        <w:rPr>
          <w:rFonts w:ascii="Arial Narrow" w:hAnsi="Arial Narrow" w:cs="Arial"/>
          <w:sz w:val="25"/>
          <w:szCs w:val="25"/>
        </w:rPr>
        <w:t xml:space="preserve">Evaluación, Acreditación y Certificación </w:t>
      </w:r>
      <w:r w:rsidR="00DE2394" w:rsidRPr="00D14860">
        <w:rPr>
          <w:rFonts w:ascii="Arial Narrow" w:hAnsi="Arial Narrow" w:cs="Arial"/>
          <w:sz w:val="25"/>
          <w:szCs w:val="25"/>
        </w:rPr>
        <w:t>y Capitulo I Cultura de Calidad</w:t>
      </w:r>
      <w:r w:rsidRPr="00D14860">
        <w:rPr>
          <w:rFonts w:ascii="Arial Narrow" w:hAnsi="Arial Narrow" w:cs="Arial"/>
          <w:sz w:val="25"/>
          <w:szCs w:val="25"/>
        </w:rPr>
        <w:t>;</w:t>
      </w:r>
    </w:p>
    <w:p w:rsidR="007D4FDD" w:rsidRPr="00D14860" w:rsidRDefault="007D4FDD" w:rsidP="007D4FDD">
      <w:pPr>
        <w:jc w:val="both"/>
        <w:rPr>
          <w:rFonts w:ascii="Arial Narrow" w:hAnsi="Arial Narrow" w:cs="Arial"/>
          <w:sz w:val="25"/>
          <w:szCs w:val="25"/>
        </w:rPr>
      </w:pPr>
    </w:p>
    <w:p w:rsidR="00AD1574" w:rsidRPr="00D14860" w:rsidRDefault="00C509C5" w:rsidP="00C509C5">
      <w:pPr>
        <w:jc w:val="both"/>
        <w:rPr>
          <w:rFonts w:ascii="Arial Narrow" w:hAnsi="Arial Narrow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 xml:space="preserve">Que, </w:t>
      </w:r>
      <w:r w:rsidRPr="00D14860">
        <w:rPr>
          <w:rFonts w:ascii="Arial Narrow" w:hAnsi="Arial Narrow"/>
          <w:sz w:val="25"/>
          <w:szCs w:val="25"/>
        </w:rPr>
        <w:t xml:space="preserve">de acuerdo a lo estipulado en el Capítulo V inciso 1 de </w:t>
      </w:r>
      <w:r w:rsidRPr="00D14860">
        <w:rPr>
          <w:rFonts w:ascii="Arial Narrow" w:hAnsi="Arial Narrow" w:cs="Arial"/>
          <w:sz w:val="25"/>
          <w:szCs w:val="25"/>
        </w:rPr>
        <w:t>la Directiva N°003-2016-R, “Directiva para la Conformación de los Comités Internos de Calidad de las Carreras Profesionales y Programas de Maestría y Doctorado de la Universidad Nacional del Callao”</w:t>
      </w:r>
      <w:r w:rsidR="00AD1574" w:rsidRPr="00D14860">
        <w:rPr>
          <w:rFonts w:ascii="Arial Narrow" w:hAnsi="Arial Narrow" w:cs="Arial"/>
          <w:sz w:val="25"/>
          <w:szCs w:val="25"/>
        </w:rPr>
        <w:t xml:space="preserve">, aprobado por Resolución Rectoral N° 280-2016-R, de fecha 14 de abril del 2016, </w:t>
      </w:r>
      <w:r w:rsidRPr="00D14860">
        <w:rPr>
          <w:rFonts w:ascii="Arial Narrow" w:hAnsi="Arial Narrow"/>
          <w:sz w:val="25"/>
          <w:szCs w:val="25"/>
        </w:rPr>
        <w:t>“El Comité Interno de Calidad (CIC) está integrado por el Director de la Escuela Profesional o Director de la Unidad de Posgrado quien lo preside y propone tres docentes ordinarios que tengan capacitación en procesos</w:t>
      </w:r>
      <w:r w:rsidR="00AD1574" w:rsidRPr="00D14860">
        <w:rPr>
          <w:rFonts w:ascii="Arial Narrow" w:hAnsi="Arial Narrow"/>
          <w:sz w:val="25"/>
          <w:szCs w:val="25"/>
        </w:rPr>
        <w:t xml:space="preserve"> de autoevaluación universitaria, un estudiante y un graduado. Asimismo en el inciso 4 de la indicada Directiva  se establece que “Los integrantes de los Comités Internos de Calidad son designados por el Consejo de Facultad o por el Consejo de la Escuela de Posgrado, según corresponda, por un periodo de dos (02) años, siendo ratificados en Consejo Universitario para dar cuenta al organismo acreditador;</w:t>
      </w:r>
    </w:p>
    <w:p w:rsidR="00C509C5" w:rsidRPr="00D14860" w:rsidRDefault="00AD1574" w:rsidP="00804F4A">
      <w:pPr>
        <w:jc w:val="both"/>
        <w:rPr>
          <w:rFonts w:ascii="Arial Narrow" w:hAnsi="Arial Narrow"/>
          <w:sz w:val="25"/>
          <w:szCs w:val="25"/>
        </w:rPr>
      </w:pPr>
      <w:r w:rsidRPr="00D14860">
        <w:rPr>
          <w:rFonts w:ascii="Arial Narrow" w:hAnsi="Arial Narrow"/>
          <w:sz w:val="25"/>
          <w:szCs w:val="25"/>
        </w:rPr>
        <w:t xml:space="preserve">  </w:t>
      </w:r>
      <w:r w:rsidR="00C509C5" w:rsidRPr="00D14860">
        <w:rPr>
          <w:rFonts w:ascii="Arial Narrow" w:hAnsi="Arial Narrow"/>
          <w:sz w:val="25"/>
          <w:szCs w:val="25"/>
        </w:rPr>
        <w:t xml:space="preserve">   </w:t>
      </w:r>
      <w:r w:rsidR="00C509C5" w:rsidRPr="00D14860">
        <w:rPr>
          <w:rFonts w:ascii="Arial Narrow" w:hAnsi="Arial Narrow" w:cs="Arial"/>
          <w:sz w:val="25"/>
          <w:szCs w:val="25"/>
        </w:rPr>
        <w:t xml:space="preserve"> </w:t>
      </w:r>
    </w:p>
    <w:p w:rsidR="007D4FDD" w:rsidRPr="00D14860" w:rsidRDefault="007D4FDD" w:rsidP="007D4FDD">
      <w:pPr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 xml:space="preserve">Estando a lo  acordado, en Sesión Ordinaria del Consejo de Facultad del </w:t>
      </w:r>
      <w:r w:rsidR="00A615CE" w:rsidRPr="00A615CE">
        <w:rPr>
          <w:rFonts w:ascii="Arial Narrow" w:hAnsi="Arial Narrow"/>
          <w:sz w:val="25"/>
          <w:szCs w:val="25"/>
          <w:lang w:val="es-MX"/>
        </w:rPr>
        <w:t>1</w:t>
      </w:r>
      <w:r w:rsidR="00BF0CB5">
        <w:rPr>
          <w:rFonts w:ascii="Arial Narrow" w:hAnsi="Arial Narrow"/>
          <w:sz w:val="25"/>
          <w:szCs w:val="25"/>
          <w:lang w:val="es-MX"/>
        </w:rPr>
        <w:t>8</w:t>
      </w:r>
      <w:r w:rsidR="00A615CE" w:rsidRPr="00A615CE">
        <w:rPr>
          <w:rFonts w:ascii="Arial Narrow" w:hAnsi="Arial Narrow"/>
          <w:sz w:val="25"/>
          <w:szCs w:val="25"/>
          <w:lang w:val="es-MX"/>
        </w:rPr>
        <w:t xml:space="preserve"> de octubre </w:t>
      </w:r>
      <w:r w:rsidR="00A615CE" w:rsidRPr="00A615CE">
        <w:rPr>
          <w:rFonts w:ascii="Arial Narrow" w:hAnsi="Arial Narrow"/>
          <w:sz w:val="25"/>
          <w:szCs w:val="25"/>
        </w:rPr>
        <w:t xml:space="preserve">del </w:t>
      </w:r>
      <w:r w:rsidR="00A615CE" w:rsidRPr="00A615CE">
        <w:rPr>
          <w:rFonts w:ascii="Arial Narrow" w:hAnsi="Arial Narrow"/>
          <w:sz w:val="25"/>
          <w:szCs w:val="25"/>
          <w:lang w:val="es-MX"/>
        </w:rPr>
        <w:t>2016</w:t>
      </w:r>
      <w:r w:rsidR="00A615CE">
        <w:rPr>
          <w:rFonts w:ascii="Arial Narrow" w:hAnsi="Arial Narrow"/>
          <w:sz w:val="25"/>
          <w:szCs w:val="25"/>
          <w:lang w:val="es-MX"/>
        </w:rPr>
        <w:t xml:space="preserve">, </w:t>
      </w:r>
      <w:r w:rsidRPr="00D14860">
        <w:rPr>
          <w:rFonts w:ascii="Arial Narrow" w:hAnsi="Arial Narrow" w:cs="Arial"/>
          <w:sz w:val="25"/>
          <w:szCs w:val="25"/>
        </w:rPr>
        <w:t>y en uso de las atribuciones que le confiere el Art. 154º el Estatuto de la Universidad Nacional del Callao.</w:t>
      </w:r>
    </w:p>
    <w:p w:rsidR="009106B4" w:rsidRPr="00D14860" w:rsidRDefault="009106B4" w:rsidP="007D4FDD">
      <w:pPr>
        <w:jc w:val="both"/>
        <w:rPr>
          <w:rFonts w:ascii="Arial Narrow" w:hAnsi="Arial Narrow" w:cs="Arial"/>
          <w:sz w:val="25"/>
          <w:szCs w:val="25"/>
        </w:rPr>
      </w:pPr>
    </w:p>
    <w:p w:rsidR="007D4FDD" w:rsidRPr="00D14860" w:rsidRDefault="007D4FDD" w:rsidP="007D4FDD">
      <w:pPr>
        <w:jc w:val="both"/>
        <w:rPr>
          <w:rFonts w:ascii="Arial Narrow" w:hAnsi="Arial Narrow" w:cs="Arial"/>
          <w:b/>
          <w:sz w:val="25"/>
          <w:szCs w:val="25"/>
        </w:rPr>
      </w:pPr>
      <w:r w:rsidRPr="00D14860">
        <w:rPr>
          <w:rFonts w:ascii="Arial Narrow" w:hAnsi="Arial Narrow" w:cs="Arial"/>
          <w:b/>
          <w:sz w:val="25"/>
          <w:szCs w:val="25"/>
        </w:rPr>
        <w:t xml:space="preserve">RESUELVE: </w:t>
      </w:r>
    </w:p>
    <w:p w:rsidR="007D4FDD" w:rsidRDefault="007D4FDD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</w:p>
    <w:p w:rsidR="006F1467" w:rsidRDefault="006F1467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</w:p>
    <w:p w:rsidR="006F1467" w:rsidRDefault="006F1467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</w:p>
    <w:p w:rsidR="00130152" w:rsidRDefault="00130152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</w:p>
    <w:p w:rsidR="00130152" w:rsidRPr="00D14860" w:rsidRDefault="00130152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</w:p>
    <w:p w:rsidR="007D4FDD" w:rsidRPr="00D14860" w:rsidRDefault="007D4FDD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>1°</w:t>
      </w:r>
      <w:r w:rsidRPr="00D14860">
        <w:rPr>
          <w:rFonts w:ascii="Arial Narrow" w:hAnsi="Arial Narrow" w:cs="Arial"/>
          <w:sz w:val="25"/>
          <w:szCs w:val="25"/>
        </w:rPr>
        <w:tab/>
      </w:r>
      <w:r w:rsidR="00AD1574" w:rsidRPr="00D14860">
        <w:rPr>
          <w:rFonts w:ascii="Arial Narrow" w:hAnsi="Arial Narrow" w:cs="Arial"/>
          <w:b/>
          <w:sz w:val="25"/>
          <w:szCs w:val="25"/>
        </w:rPr>
        <w:t>Designar</w:t>
      </w:r>
      <w:r w:rsidRPr="00D14860">
        <w:rPr>
          <w:rFonts w:ascii="Arial Narrow" w:hAnsi="Arial Narrow" w:cs="Arial"/>
          <w:sz w:val="25"/>
          <w:szCs w:val="25"/>
        </w:rPr>
        <w:t xml:space="preserve"> </w:t>
      </w:r>
      <w:r w:rsidR="00AD1574" w:rsidRPr="00D14860">
        <w:rPr>
          <w:rFonts w:ascii="Arial Narrow" w:hAnsi="Arial Narrow" w:cs="Arial"/>
          <w:sz w:val="25"/>
          <w:szCs w:val="25"/>
        </w:rPr>
        <w:t xml:space="preserve">al </w:t>
      </w:r>
      <w:r w:rsidR="00AD1574" w:rsidRPr="00D14860">
        <w:rPr>
          <w:rFonts w:ascii="Arial Narrow" w:hAnsi="Arial Narrow" w:cs="Arial"/>
          <w:b/>
          <w:sz w:val="25"/>
          <w:szCs w:val="25"/>
        </w:rPr>
        <w:t>C</w:t>
      </w:r>
      <w:bookmarkStart w:id="0" w:name="_GoBack"/>
      <w:bookmarkEnd w:id="0"/>
      <w:r w:rsidR="00AD1574" w:rsidRPr="00D14860">
        <w:rPr>
          <w:rFonts w:ascii="Arial Narrow" w:hAnsi="Arial Narrow" w:cs="Arial"/>
          <w:b/>
          <w:sz w:val="25"/>
          <w:szCs w:val="25"/>
        </w:rPr>
        <w:t>omité Interno de Calidad de la Carrera Profesional de Enfermería</w:t>
      </w:r>
      <w:r w:rsidR="00AD1574" w:rsidRPr="00D14860">
        <w:rPr>
          <w:rFonts w:ascii="Arial Narrow" w:hAnsi="Arial Narrow" w:cs="Arial"/>
          <w:sz w:val="25"/>
          <w:szCs w:val="25"/>
        </w:rPr>
        <w:t xml:space="preserve"> de la Facultad de Ciencias de la Salud</w:t>
      </w:r>
      <w:r w:rsidRPr="00D14860">
        <w:rPr>
          <w:rFonts w:ascii="Arial Narrow" w:hAnsi="Arial Narrow" w:cs="Arial"/>
          <w:sz w:val="25"/>
          <w:szCs w:val="25"/>
        </w:rPr>
        <w:t xml:space="preserve">, </w:t>
      </w:r>
      <w:r w:rsidR="00AD1574" w:rsidRPr="00D14860">
        <w:rPr>
          <w:rFonts w:ascii="Arial Narrow" w:hAnsi="Arial Narrow" w:cs="Arial"/>
          <w:sz w:val="25"/>
          <w:szCs w:val="25"/>
        </w:rPr>
        <w:t>a partir del</w:t>
      </w:r>
      <w:r w:rsidR="00A615CE">
        <w:rPr>
          <w:rFonts w:ascii="Arial Narrow" w:hAnsi="Arial Narrow" w:cs="Arial"/>
          <w:sz w:val="25"/>
          <w:szCs w:val="25"/>
        </w:rPr>
        <w:t xml:space="preserve"> </w:t>
      </w:r>
      <w:r w:rsidR="00A615CE" w:rsidRPr="00A615CE">
        <w:rPr>
          <w:rFonts w:ascii="Arial Narrow" w:hAnsi="Arial Narrow"/>
          <w:sz w:val="25"/>
          <w:szCs w:val="25"/>
          <w:lang w:val="es-MX"/>
        </w:rPr>
        <w:t xml:space="preserve">19 de octubre </w:t>
      </w:r>
      <w:r w:rsidR="00A615CE" w:rsidRPr="00A615CE">
        <w:rPr>
          <w:rFonts w:ascii="Arial Narrow" w:hAnsi="Arial Narrow"/>
          <w:sz w:val="25"/>
          <w:szCs w:val="25"/>
        </w:rPr>
        <w:t xml:space="preserve">del </w:t>
      </w:r>
      <w:r w:rsidR="00A615CE" w:rsidRPr="00A615CE">
        <w:rPr>
          <w:rFonts w:ascii="Arial Narrow" w:hAnsi="Arial Narrow"/>
          <w:sz w:val="25"/>
          <w:szCs w:val="25"/>
          <w:lang w:val="es-MX"/>
        </w:rPr>
        <w:t>2016</w:t>
      </w:r>
      <w:r w:rsidR="00AD1574" w:rsidRPr="00D14860">
        <w:rPr>
          <w:rFonts w:ascii="Arial Narrow" w:hAnsi="Arial Narrow" w:cs="Arial"/>
          <w:sz w:val="25"/>
          <w:szCs w:val="25"/>
        </w:rPr>
        <w:t xml:space="preserve"> por el periodo de ley integrado por los </w:t>
      </w:r>
      <w:r w:rsidRPr="00D14860">
        <w:rPr>
          <w:rFonts w:ascii="Arial Narrow" w:hAnsi="Arial Narrow" w:cs="Arial"/>
          <w:sz w:val="25"/>
          <w:szCs w:val="25"/>
        </w:rPr>
        <w:t>siguientes:</w:t>
      </w:r>
    </w:p>
    <w:p w:rsidR="007D4FDD" w:rsidRPr="00D14860" w:rsidRDefault="007D4FDD" w:rsidP="007D4FDD">
      <w:pPr>
        <w:ind w:left="284"/>
        <w:jc w:val="both"/>
        <w:rPr>
          <w:rFonts w:ascii="Arial Narrow" w:hAnsi="Arial Narrow" w:cs="Arial"/>
          <w:sz w:val="25"/>
          <w:szCs w:val="25"/>
        </w:rPr>
      </w:pPr>
    </w:p>
    <w:p w:rsidR="00D14860" w:rsidRPr="00D14860" w:rsidRDefault="00D14860" w:rsidP="00D14860">
      <w:pPr>
        <w:ind w:left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>Dra. Angélica Díaz Tinoco</w:t>
      </w:r>
      <w:r w:rsidRPr="00D14860">
        <w:rPr>
          <w:rFonts w:ascii="Arial Narrow" w:hAnsi="Arial Narrow" w:cs="Arial"/>
          <w:sz w:val="25"/>
          <w:szCs w:val="25"/>
        </w:rPr>
        <w:tab/>
      </w:r>
      <w:r w:rsidRPr="00D14860">
        <w:rPr>
          <w:rFonts w:ascii="Arial Narrow" w:hAnsi="Arial Narrow" w:cs="Arial"/>
          <w:sz w:val="25"/>
          <w:szCs w:val="25"/>
        </w:rPr>
        <w:tab/>
      </w:r>
      <w:r w:rsidRPr="00D14860">
        <w:rPr>
          <w:rFonts w:ascii="Arial Narrow" w:hAnsi="Arial Narrow" w:cs="Arial"/>
          <w:sz w:val="25"/>
          <w:szCs w:val="25"/>
        </w:rPr>
        <w:tab/>
      </w:r>
      <w:r w:rsidR="006F1467">
        <w:rPr>
          <w:rFonts w:ascii="Arial Narrow" w:hAnsi="Arial Narrow" w:cs="Arial"/>
          <w:sz w:val="25"/>
          <w:szCs w:val="25"/>
        </w:rPr>
        <w:tab/>
      </w:r>
      <w:r w:rsidRPr="00D14860">
        <w:rPr>
          <w:rFonts w:ascii="Arial Narrow" w:hAnsi="Arial Narrow" w:cs="Arial"/>
          <w:sz w:val="25"/>
          <w:szCs w:val="25"/>
        </w:rPr>
        <w:t xml:space="preserve">Presidenta </w:t>
      </w:r>
    </w:p>
    <w:p w:rsidR="005F1A6C" w:rsidRPr="00D14860" w:rsidRDefault="005F1A6C" w:rsidP="005F1A6C">
      <w:pPr>
        <w:ind w:left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>Dra. Arcelia Olga Rojas Salazar</w:t>
      </w:r>
    </w:p>
    <w:p w:rsidR="00130152" w:rsidRDefault="00130152" w:rsidP="005F1A6C">
      <w:pPr>
        <w:ind w:left="426"/>
        <w:jc w:val="both"/>
        <w:rPr>
          <w:rFonts w:ascii="Arial Narrow" w:hAnsi="Arial Narrow" w:cs="Arial"/>
          <w:sz w:val="25"/>
          <w:szCs w:val="25"/>
        </w:rPr>
      </w:pPr>
      <w:r>
        <w:rPr>
          <w:rFonts w:ascii="Arial Narrow" w:hAnsi="Arial Narrow" w:cs="Arial"/>
          <w:sz w:val="25"/>
          <w:szCs w:val="25"/>
        </w:rPr>
        <w:t>Mg. Ana Elvira López y Rojas</w:t>
      </w:r>
    </w:p>
    <w:p w:rsidR="005F1A6C" w:rsidRPr="00D14860" w:rsidRDefault="005F1A6C" w:rsidP="005F1A6C">
      <w:pPr>
        <w:ind w:left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 xml:space="preserve">Lic. Esp. </w:t>
      </w:r>
      <w:proofErr w:type="spellStart"/>
      <w:r w:rsidRPr="00D14860">
        <w:rPr>
          <w:rFonts w:ascii="Arial Narrow" w:hAnsi="Arial Narrow" w:cs="Arial"/>
          <w:sz w:val="25"/>
          <w:szCs w:val="25"/>
        </w:rPr>
        <w:t>Yrene</w:t>
      </w:r>
      <w:proofErr w:type="spellEnd"/>
      <w:r w:rsidRPr="00D14860">
        <w:rPr>
          <w:rFonts w:ascii="Arial Narrow" w:hAnsi="Arial Narrow" w:cs="Arial"/>
          <w:sz w:val="25"/>
          <w:szCs w:val="25"/>
        </w:rPr>
        <w:t xml:space="preserve"> Zenaida Blas Sancho</w:t>
      </w:r>
    </w:p>
    <w:p w:rsidR="00AD1574" w:rsidRPr="00D14860" w:rsidRDefault="00D14860" w:rsidP="009106B4">
      <w:pPr>
        <w:ind w:left="426"/>
        <w:jc w:val="both"/>
        <w:rPr>
          <w:rFonts w:ascii="Arial Narrow" w:hAnsi="Arial Narrow" w:cs="Arial"/>
          <w:sz w:val="25"/>
          <w:szCs w:val="25"/>
        </w:rPr>
      </w:pPr>
      <w:proofErr w:type="spellStart"/>
      <w:r w:rsidRPr="00D14860">
        <w:rPr>
          <w:rFonts w:ascii="Arial Narrow" w:hAnsi="Arial Narrow" w:cs="Arial"/>
          <w:sz w:val="25"/>
          <w:szCs w:val="25"/>
        </w:rPr>
        <w:t>Grad</w:t>
      </w:r>
      <w:proofErr w:type="spellEnd"/>
      <w:r w:rsidRPr="00D14860">
        <w:rPr>
          <w:rFonts w:ascii="Arial Narrow" w:hAnsi="Arial Narrow" w:cs="Arial"/>
          <w:sz w:val="25"/>
          <w:szCs w:val="25"/>
        </w:rPr>
        <w:t>. María Eugenia Jacinto Quispe</w:t>
      </w:r>
    </w:p>
    <w:p w:rsidR="00D14860" w:rsidRPr="00D14860" w:rsidRDefault="00D14860" w:rsidP="009106B4">
      <w:pPr>
        <w:ind w:left="426"/>
        <w:jc w:val="both"/>
        <w:rPr>
          <w:rFonts w:ascii="Arial Narrow" w:hAnsi="Arial Narrow" w:cs="Arial"/>
          <w:sz w:val="25"/>
          <w:szCs w:val="25"/>
        </w:rPr>
      </w:pPr>
      <w:proofErr w:type="spellStart"/>
      <w:r w:rsidRPr="00D14860">
        <w:rPr>
          <w:rFonts w:ascii="Arial Narrow" w:hAnsi="Arial Narrow" w:cs="Arial"/>
          <w:sz w:val="25"/>
          <w:szCs w:val="25"/>
        </w:rPr>
        <w:t>Est</w:t>
      </w:r>
      <w:proofErr w:type="spellEnd"/>
      <w:r w:rsidRPr="00D14860">
        <w:rPr>
          <w:rFonts w:ascii="Arial Narrow" w:hAnsi="Arial Narrow" w:cs="Arial"/>
          <w:sz w:val="25"/>
          <w:szCs w:val="25"/>
        </w:rPr>
        <w:t xml:space="preserve">. Ofelia </w:t>
      </w:r>
      <w:proofErr w:type="spellStart"/>
      <w:r w:rsidRPr="00D14860">
        <w:rPr>
          <w:rFonts w:ascii="Arial Narrow" w:hAnsi="Arial Narrow" w:cs="Arial"/>
          <w:sz w:val="25"/>
          <w:szCs w:val="25"/>
        </w:rPr>
        <w:t>Ayme</w:t>
      </w:r>
      <w:proofErr w:type="spellEnd"/>
      <w:r w:rsidRPr="00D14860">
        <w:rPr>
          <w:rFonts w:ascii="Arial Narrow" w:hAnsi="Arial Narrow" w:cs="Arial"/>
          <w:sz w:val="25"/>
          <w:szCs w:val="25"/>
        </w:rPr>
        <w:t xml:space="preserve"> Adriana León </w:t>
      </w:r>
      <w:proofErr w:type="spellStart"/>
      <w:r w:rsidRPr="00D14860">
        <w:rPr>
          <w:rFonts w:ascii="Arial Narrow" w:hAnsi="Arial Narrow" w:cs="Arial"/>
          <w:sz w:val="25"/>
          <w:szCs w:val="25"/>
        </w:rPr>
        <w:t>Rodriguez</w:t>
      </w:r>
      <w:proofErr w:type="spellEnd"/>
    </w:p>
    <w:p w:rsidR="00D14860" w:rsidRPr="00D14860" w:rsidRDefault="00D14860" w:rsidP="009106B4">
      <w:pPr>
        <w:ind w:left="426"/>
        <w:jc w:val="both"/>
        <w:rPr>
          <w:rFonts w:ascii="Arial Narrow" w:hAnsi="Arial Narrow" w:cs="Arial"/>
          <w:sz w:val="25"/>
          <w:szCs w:val="25"/>
        </w:rPr>
      </w:pPr>
    </w:p>
    <w:p w:rsidR="00A615CE" w:rsidRPr="00D14860" w:rsidRDefault="00D14860" w:rsidP="00A615CE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>2°</w:t>
      </w:r>
      <w:r w:rsidRPr="00D14860">
        <w:rPr>
          <w:rFonts w:ascii="Arial Narrow" w:hAnsi="Arial Narrow" w:cs="Arial"/>
          <w:sz w:val="25"/>
          <w:szCs w:val="25"/>
        </w:rPr>
        <w:tab/>
      </w:r>
      <w:r w:rsidRPr="00D14860">
        <w:rPr>
          <w:rFonts w:ascii="Arial Narrow" w:hAnsi="Arial Narrow" w:cs="Arial"/>
          <w:b/>
          <w:sz w:val="25"/>
          <w:szCs w:val="25"/>
        </w:rPr>
        <w:t>Designar</w:t>
      </w:r>
      <w:r w:rsidRPr="00D14860">
        <w:rPr>
          <w:rFonts w:ascii="Arial Narrow" w:hAnsi="Arial Narrow" w:cs="Arial"/>
          <w:sz w:val="25"/>
          <w:szCs w:val="25"/>
        </w:rPr>
        <w:t xml:space="preserve"> al </w:t>
      </w:r>
      <w:r w:rsidRPr="00D14860">
        <w:rPr>
          <w:rFonts w:ascii="Arial Narrow" w:hAnsi="Arial Narrow" w:cs="Arial"/>
          <w:b/>
          <w:sz w:val="25"/>
          <w:szCs w:val="25"/>
        </w:rPr>
        <w:t>Comité Interno de Calidad de la Carrera Profesional de Educación Física</w:t>
      </w:r>
      <w:r w:rsidRPr="00D14860">
        <w:rPr>
          <w:rFonts w:ascii="Arial Narrow" w:hAnsi="Arial Narrow" w:cs="Arial"/>
          <w:sz w:val="25"/>
          <w:szCs w:val="25"/>
        </w:rPr>
        <w:t xml:space="preserve"> de la Facultad de Ciencias de la Salud, </w:t>
      </w:r>
      <w:r w:rsidR="00A615CE" w:rsidRPr="00D14860">
        <w:rPr>
          <w:rFonts w:ascii="Arial Narrow" w:hAnsi="Arial Narrow" w:cs="Arial"/>
          <w:sz w:val="25"/>
          <w:szCs w:val="25"/>
        </w:rPr>
        <w:t>a partir del</w:t>
      </w:r>
      <w:r w:rsidR="00A615CE">
        <w:rPr>
          <w:rFonts w:ascii="Arial Narrow" w:hAnsi="Arial Narrow" w:cs="Arial"/>
          <w:sz w:val="25"/>
          <w:szCs w:val="25"/>
        </w:rPr>
        <w:t xml:space="preserve"> </w:t>
      </w:r>
      <w:r w:rsidR="00A615CE" w:rsidRPr="00A615CE">
        <w:rPr>
          <w:rFonts w:ascii="Arial Narrow" w:hAnsi="Arial Narrow"/>
          <w:sz w:val="25"/>
          <w:szCs w:val="25"/>
          <w:lang w:val="es-MX"/>
        </w:rPr>
        <w:t xml:space="preserve">19 de octubre </w:t>
      </w:r>
      <w:r w:rsidR="00A615CE" w:rsidRPr="00A615CE">
        <w:rPr>
          <w:rFonts w:ascii="Arial Narrow" w:hAnsi="Arial Narrow"/>
          <w:sz w:val="25"/>
          <w:szCs w:val="25"/>
        </w:rPr>
        <w:t xml:space="preserve">del </w:t>
      </w:r>
      <w:r w:rsidR="00A615CE" w:rsidRPr="00A615CE">
        <w:rPr>
          <w:rFonts w:ascii="Arial Narrow" w:hAnsi="Arial Narrow"/>
          <w:sz w:val="25"/>
          <w:szCs w:val="25"/>
          <w:lang w:val="es-MX"/>
        </w:rPr>
        <w:t>2016</w:t>
      </w:r>
      <w:r w:rsidR="00A615CE" w:rsidRPr="00D14860">
        <w:rPr>
          <w:rFonts w:ascii="Arial Narrow" w:hAnsi="Arial Narrow" w:cs="Arial"/>
          <w:sz w:val="25"/>
          <w:szCs w:val="25"/>
        </w:rPr>
        <w:t xml:space="preserve"> por el periodo de ley integrado por los siguientes:</w:t>
      </w:r>
    </w:p>
    <w:p w:rsidR="00D14860" w:rsidRPr="00D14860" w:rsidRDefault="00D14860" w:rsidP="00A615CE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5"/>
          <w:szCs w:val="25"/>
        </w:rPr>
      </w:pPr>
    </w:p>
    <w:p w:rsidR="00D14860" w:rsidRPr="00D14860" w:rsidRDefault="00D14860" w:rsidP="009106B4">
      <w:pPr>
        <w:ind w:left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 xml:space="preserve">Dra. </w:t>
      </w:r>
      <w:proofErr w:type="spellStart"/>
      <w:r w:rsidRPr="00D14860">
        <w:rPr>
          <w:rFonts w:ascii="Arial Narrow" w:hAnsi="Arial Narrow" w:cs="Arial"/>
          <w:sz w:val="25"/>
          <w:szCs w:val="25"/>
        </w:rPr>
        <w:t>Lindomira</w:t>
      </w:r>
      <w:proofErr w:type="spellEnd"/>
      <w:r w:rsidRPr="00D14860">
        <w:rPr>
          <w:rFonts w:ascii="Arial Narrow" w:hAnsi="Arial Narrow" w:cs="Arial"/>
          <w:sz w:val="25"/>
          <w:szCs w:val="25"/>
        </w:rPr>
        <w:t xml:space="preserve"> Castro </w:t>
      </w:r>
      <w:proofErr w:type="spellStart"/>
      <w:r w:rsidRPr="00D14860">
        <w:rPr>
          <w:rFonts w:ascii="Arial Narrow" w:hAnsi="Arial Narrow" w:cs="Arial"/>
          <w:sz w:val="25"/>
          <w:szCs w:val="25"/>
        </w:rPr>
        <w:t>Llaja</w:t>
      </w:r>
      <w:proofErr w:type="spellEnd"/>
      <w:r w:rsidRPr="00D14860">
        <w:rPr>
          <w:rFonts w:ascii="Arial Narrow" w:hAnsi="Arial Narrow" w:cs="Arial"/>
          <w:sz w:val="25"/>
          <w:szCs w:val="25"/>
        </w:rPr>
        <w:tab/>
      </w:r>
      <w:r w:rsidRPr="00D14860">
        <w:rPr>
          <w:rFonts w:ascii="Arial Narrow" w:hAnsi="Arial Narrow" w:cs="Arial"/>
          <w:sz w:val="25"/>
          <w:szCs w:val="25"/>
        </w:rPr>
        <w:tab/>
      </w:r>
      <w:r w:rsidRPr="00D14860">
        <w:rPr>
          <w:rFonts w:ascii="Arial Narrow" w:hAnsi="Arial Narrow" w:cs="Arial"/>
          <w:sz w:val="25"/>
          <w:szCs w:val="25"/>
        </w:rPr>
        <w:tab/>
        <w:t>Presidenta</w:t>
      </w:r>
    </w:p>
    <w:p w:rsidR="00130152" w:rsidRPr="00D14860" w:rsidRDefault="00130152" w:rsidP="00130152">
      <w:pPr>
        <w:ind w:left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>Mg. Zoila Rosa Díaz Tavera</w:t>
      </w:r>
    </w:p>
    <w:p w:rsidR="00D14860" w:rsidRPr="00D14860" w:rsidRDefault="00D14860" w:rsidP="00D14860">
      <w:pPr>
        <w:ind w:left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>Mg. Noemí Zuta Arriola</w:t>
      </w:r>
      <w:r w:rsidRPr="00D14860">
        <w:rPr>
          <w:rFonts w:ascii="Arial Narrow" w:hAnsi="Arial Narrow" w:cs="Arial"/>
          <w:sz w:val="25"/>
          <w:szCs w:val="25"/>
        </w:rPr>
        <w:tab/>
      </w:r>
      <w:r w:rsidRPr="00D14860">
        <w:rPr>
          <w:rFonts w:ascii="Arial Narrow" w:hAnsi="Arial Narrow" w:cs="Arial"/>
          <w:sz w:val="25"/>
          <w:szCs w:val="25"/>
        </w:rPr>
        <w:tab/>
        <w:t xml:space="preserve">   </w:t>
      </w:r>
    </w:p>
    <w:p w:rsidR="00D14860" w:rsidRPr="00D14860" w:rsidRDefault="00D14860" w:rsidP="00D14860">
      <w:pPr>
        <w:ind w:left="426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 xml:space="preserve">Mg. </w:t>
      </w:r>
      <w:r w:rsidR="005F1A6C">
        <w:rPr>
          <w:rFonts w:ascii="Arial Narrow" w:hAnsi="Arial Narrow" w:cs="Arial"/>
          <w:sz w:val="25"/>
          <w:szCs w:val="25"/>
        </w:rPr>
        <w:t xml:space="preserve">Miriam Corina </w:t>
      </w:r>
      <w:proofErr w:type="spellStart"/>
      <w:r w:rsidR="005F1A6C">
        <w:rPr>
          <w:rFonts w:ascii="Arial Narrow" w:hAnsi="Arial Narrow" w:cs="Arial"/>
          <w:sz w:val="25"/>
          <w:szCs w:val="25"/>
        </w:rPr>
        <w:t>Cribillero</w:t>
      </w:r>
      <w:proofErr w:type="spellEnd"/>
      <w:r w:rsidR="005F1A6C">
        <w:rPr>
          <w:rFonts w:ascii="Arial Narrow" w:hAnsi="Arial Narrow" w:cs="Arial"/>
          <w:sz w:val="25"/>
          <w:szCs w:val="25"/>
        </w:rPr>
        <w:t xml:space="preserve"> Roca</w:t>
      </w:r>
    </w:p>
    <w:p w:rsidR="00AD1574" w:rsidRPr="00D14860" w:rsidRDefault="00D14860" w:rsidP="009106B4">
      <w:pPr>
        <w:ind w:left="426"/>
        <w:jc w:val="both"/>
        <w:rPr>
          <w:rFonts w:ascii="Arial Narrow" w:hAnsi="Arial Narrow" w:cs="Arial"/>
          <w:sz w:val="25"/>
          <w:szCs w:val="25"/>
        </w:rPr>
      </w:pPr>
      <w:proofErr w:type="spellStart"/>
      <w:r w:rsidRPr="00D14860">
        <w:rPr>
          <w:rFonts w:ascii="Arial Narrow" w:hAnsi="Arial Narrow" w:cs="Arial"/>
          <w:sz w:val="25"/>
          <w:szCs w:val="25"/>
        </w:rPr>
        <w:t>Grad</w:t>
      </w:r>
      <w:proofErr w:type="spellEnd"/>
      <w:r w:rsidRPr="00D14860">
        <w:rPr>
          <w:rFonts w:ascii="Arial Narrow" w:hAnsi="Arial Narrow" w:cs="Arial"/>
          <w:sz w:val="25"/>
          <w:szCs w:val="25"/>
        </w:rPr>
        <w:t xml:space="preserve">. </w:t>
      </w:r>
      <w:r w:rsidR="005F1A6C">
        <w:rPr>
          <w:rFonts w:ascii="Arial Narrow" w:hAnsi="Arial Narrow" w:cs="Arial"/>
          <w:sz w:val="25"/>
          <w:szCs w:val="25"/>
        </w:rPr>
        <w:t xml:space="preserve">Saulo Antonio Carmona </w:t>
      </w:r>
      <w:proofErr w:type="spellStart"/>
      <w:r w:rsidR="005F1A6C">
        <w:rPr>
          <w:rFonts w:ascii="Arial Narrow" w:hAnsi="Arial Narrow" w:cs="Arial"/>
          <w:sz w:val="25"/>
          <w:szCs w:val="25"/>
        </w:rPr>
        <w:t>Barletty</w:t>
      </w:r>
      <w:proofErr w:type="spellEnd"/>
      <w:r w:rsidRPr="00D14860">
        <w:rPr>
          <w:rFonts w:ascii="Arial Narrow" w:hAnsi="Arial Narrow" w:cs="Arial"/>
          <w:sz w:val="25"/>
          <w:szCs w:val="25"/>
        </w:rPr>
        <w:t xml:space="preserve"> </w:t>
      </w:r>
    </w:p>
    <w:p w:rsidR="00D14860" w:rsidRPr="00D14860" w:rsidRDefault="00D14860" w:rsidP="009106B4">
      <w:pPr>
        <w:ind w:left="426"/>
        <w:jc w:val="both"/>
        <w:rPr>
          <w:rFonts w:ascii="Arial Narrow" w:hAnsi="Arial Narrow" w:cs="Arial"/>
          <w:sz w:val="25"/>
          <w:szCs w:val="25"/>
        </w:rPr>
      </w:pPr>
      <w:proofErr w:type="spellStart"/>
      <w:r w:rsidRPr="00D14860">
        <w:rPr>
          <w:rFonts w:ascii="Arial Narrow" w:hAnsi="Arial Narrow" w:cs="Arial"/>
          <w:sz w:val="25"/>
          <w:szCs w:val="25"/>
        </w:rPr>
        <w:t>Est</w:t>
      </w:r>
      <w:proofErr w:type="spellEnd"/>
      <w:r w:rsidRPr="00D14860">
        <w:rPr>
          <w:rFonts w:ascii="Arial Narrow" w:hAnsi="Arial Narrow" w:cs="Arial"/>
          <w:sz w:val="25"/>
          <w:szCs w:val="25"/>
        </w:rPr>
        <w:t>. Marvin Alexis Roa Sandoval</w:t>
      </w:r>
    </w:p>
    <w:p w:rsidR="00AD1574" w:rsidRPr="00D14860" w:rsidRDefault="00AD1574" w:rsidP="009106B4">
      <w:pPr>
        <w:ind w:left="426"/>
        <w:jc w:val="both"/>
        <w:rPr>
          <w:rFonts w:ascii="Arial Narrow" w:hAnsi="Arial Narrow" w:cs="Arial"/>
          <w:sz w:val="25"/>
          <w:szCs w:val="25"/>
        </w:rPr>
      </w:pPr>
    </w:p>
    <w:p w:rsidR="007D4FDD" w:rsidRPr="00D14860" w:rsidRDefault="007D4FDD" w:rsidP="00D14860">
      <w:pPr>
        <w:ind w:left="360" w:hanging="360"/>
        <w:jc w:val="both"/>
        <w:rPr>
          <w:rFonts w:ascii="Arial Narrow" w:hAnsi="Arial Narrow" w:cs="Arial"/>
          <w:sz w:val="25"/>
          <w:szCs w:val="25"/>
        </w:rPr>
      </w:pPr>
      <w:r w:rsidRPr="00D14860">
        <w:rPr>
          <w:rFonts w:ascii="Arial Narrow" w:hAnsi="Arial Narrow" w:cs="Arial"/>
          <w:sz w:val="25"/>
          <w:szCs w:val="25"/>
        </w:rPr>
        <w:t>2°</w:t>
      </w:r>
      <w:r w:rsidRPr="00D14860">
        <w:rPr>
          <w:rFonts w:ascii="Arial Narrow" w:hAnsi="Arial Narrow" w:cs="Arial"/>
          <w:sz w:val="25"/>
          <w:szCs w:val="25"/>
        </w:rPr>
        <w:tab/>
        <w:t>Transcribir la presente Resolución al Rector e interesados para su conocimiento.</w:t>
      </w:r>
    </w:p>
    <w:p w:rsidR="00CE30B3" w:rsidRPr="00D14860" w:rsidRDefault="00CE30B3" w:rsidP="00CE30B3">
      <w:pPr>
        <w:tabs>
          <w:tab w:val="left" w:pos="6946"/>
        </w:tabs>
        <w:jc w:val="both"/>
        <w:rPr>
          <w:rFonts w:ascii="Arial Narrow" w:hAnsi="Arial Narrow"/>
          <w:sz w:val="25"/>
          <w:szCs w:val="25"/>
        </w:rPr>
      </w:pPr>
    </w:p>
    <w:p w:rsidR="00CE30B3" w:rsidRPr="00D14860" w:rsidRDefault="00CE30B3" w:rsidP="00CE30B3">
      <w:pPr>
        <w:jc w:val="both"/>
        <w:rPr>
          <w:rFonts w:ascii="Arial Narrow" w:hAnsi="Arial Narrow"/>
          <w:sz w:val="25"/>
          <w:szCs w:val="25"/>
          <w:lang w:val="es-MX"/>
        </w:rPr>
      </w:pPr>
      <w:r w:rsidRPr="00D14860">
        <w:rPr>
          <w:rFonts w:ascii="Arial Narrow" w:hAnsi="Arial Narrow"/>
          <w:sz w:val="25"/>
          <w:szCs w:val="25"/>
          <w:lang w:val="es-MX"/>
        </w:rPr>
        <w:t>Regístrese, comuníquese y cúmplase.</w:t>
      </w:r>
    </w:p>
    <w:p w:rsidR="00CE30B3" w:rsidRPr="009106B4" w:rsidRDefault="00CE30B3" w:rsidP="00CE30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E30B3" w:rsidRPr="009106B4" w:rsidRDefault="00CE30B3" w:rsidP="00CE30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E30B3" w:rsidRPr="009106B4" w:rsidRDefault="00CE30B3" w:rsidP="00CE30B3">
      <w:pPr>
        <w:jc w:val="both"/>
        <w:rPr>
          <w:rFonts w:ascii="Arial Narrow" w:hAnsi="Arial Narrow"/>
          <w:lang w:val="es-MX"/>
        </w:rPr>
      </w:pPr>
    </w:p>
    <w:p w:rsidR="00CE30B3" w:rsidRPr="00D14860" w:rsidRDefault="00CE30B3" w:rsidP="00CE30B3">
      <w:pPr>
        <w:jc w:val="both"/>
        <w:rPr>
          <w:rFonts w:ascii="Arial Narrow" w:hAnsi="Arial Narrow"/>
          <w:sz w:val="25"/>
          <w:szCs w:val="25"/>
          <w:lang w:val="es-MX"/>
        </w:rPr>
      </w:pPr>
      <w:r w:rsidRPr="00D14860">
        <w:rPr>
          <w:rFonts w:ascii="Arial Narrow" w:hAnsi="Arial Narrow"/>
          <w:sz w:val="25"/>
          <w:szCs w:val="25"/>
          <w:lang w:val="es-MX"/>
        </w:rPr>
        <w:t>Lo que transcribo a usted para los fines pertinentes.</w:t>
      </w:r>
    </w:p>
    <w:p w:rsidR="00CE30B3" w:rsidRPr="009106B4" w:rsidRDefault="00CE30B3" w:rsidP="00CE30B3">
      <w:pPr>
        <w:jc w:val="both"/>
        <w:rPr>
          <w:rFonts w:ascii="Arial Narrow" w:hAnsi="Arial Narrow"/>
        </w:rPr>
      </w:pPr>
    </w:p>
    <w:p w:rsidR="000619EA" w:rsidRDefault="000619EA" w:rsidP="00CE30B3">
      <w:pPr>
        <w:jc w:val="both"/>
        <w:rPr>
          <w:rFonts w:ascii="Arial Narrow" w:hAnsi="Arial Narrow"/>
        </w:rPr>
      </w:pPr>
    </w:p>
    <w:p w:rsidR="00D14860" w:rsidRPr="009106B4" w:rsidRDefault="00D14860" w:rsidP="00CE30B3">
      <w:pPr>
        <w:jc w:val="both"/>
        <w:rPr>
          <w:rFonts w:ascii="Arial Narrow" w:hAnsi="Arial Narrow"/>
        </w:rPr>
      </w:pPr>
    </w:p>
    <w:p w:rsidR="000619EA" w:rsidRPr="009106B4" w:rsidRDefault="000619EA" w:rsidP="00CE30B3">
      <w:pPr>
        <w:jc w:val="both"/>
        <w:rPr>
          <w:rFonts w:ascii="Arial Narrow" w:hAnsi="Arial Narrow"/>
        </w:rPr>
      </w:pPr>
    </w:p>
    <w:p w:rsidR="00CE30B3" w:rsidRPr="00B21D04" w:rsidRDefault="00CE30B3" w:rsidP="00CE30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77450" w:rsidRPr="000619EA" w:rsidRDefault="00CE30B3" w:rsidP="00777450">
      <w:pPr>
        <w:jc w:val="both"/>
        <w:rPr>
          <w:rFonts w:ascii="Arial Narrow" w:hAnsi="Arial Narrow" w:cs="Arial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p w:rsidR="00777450" w:rsidRPr="00630DB6" w:rsidRDefault="00777450" w:rsidP="00126BBB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</w:p>
    <w:sectPr w:rsidR="00777450" w:rsidRPr="00630DB6" w:rsidSect="00D14860">
      <w:headerReference w:type="default" r:id="rId8"/>
      <w:pgSz w:w="11906" w:h="16838"/>
      <w:pgMar w:top="1417" w:right="1701" w:bottom="993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88" w:rsidRDefault="00842388" w:rsidP="003A5786">
      <w:r>
        <w:separator/>
      </w:r>
    </w:p>
  </w:endnote>
  <w:endnote w:type="continuationSeparator" w:id="0">
    <w:p w:rsidR="00842388" w:rsidRDefault="00842388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88" w:rsidRDefault="00842388" w:rsidP="003A5786">
      <w:r>
        <w:separator/>
      </w:r>
    </w:p>
  </w:footnote>
  <w:footnote w:type="continuationSeparator" w:id="0">
    <w:p w:rsidR="00842388" w:rsidRDefault="00842388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ED0D657" wp14:editId="2CBBC11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6F1467">
      <w:rPr>
        <w:rFonts w:ascii="Arial Black" w:hAnsi="Arial Black" w:cs="Arial"/>
        <w:b/>
        <w:sz w:val="16"/>
        <w:szCs w:val="16"/>
      </w:rPr>
      <w:t xml:space="preserve">ACADÉMICA 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</w:t>
    </w:r>
    <w:r w:rsidR="00D14860">
      <w:rPr>
        <w:rFonts w:ascii="Arial Black" w:hAnsi="Arial Black" w:cs="Arial"/>
        <w:b/>
        <w:sz w:val="16"/>
        <w:szCs w:val="16"/>
      </w:rPr>
      <w:t>___________________</w:t>
    </w:r>
    <w:r>
      <w:rPr>
        <w:rFonts w:ascii="Arial Black" w:hAnsi="Arial Black" w:cs="Arial"/>
        <w:b/>
        <w:sz w:val="16"/>
        <w:szCs w:val="16"/>
      </w:rPr>
      <w:t>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51E00"/>
    <w:multiLevelType w:val="hybridMultilevel"/>
    <w:tmpl w:val="5F00E50A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2040BE2"/>
    <w:multiLevelType w:val="hybridMultilevel"/>
    <w:tmpl w:val="564C3CA2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60389"/>
    <w:rsid w:val="000619EA"/>
    <w:rsid w:val="00067B3C"/>
    <w:rsid w:val="00090A21"/>
    <w:rsid w:val="000D0045"/>
    <w:rsid w:val="00125112"/>
    <w:rsid w:val="00126BBB"/>
    <w:rsid w:val="00130152"/>
    <w:rsid w:val="001527EE"/>
    <w:rsid w:val="00163142"/>
    <w:rsid w:val="001654C2"/>
    <w:rsid w:val="00175E25"/>
    <w:rsid w:val="00221590"/>
    <w:rsid w:val="002413EC"/>
    <w:rsid w:val="002470E8"/>
    <w:rsid w:val="0026366D"/>
    <w:rsid w:val="00291299"/>
    <w:rsid w:val="002E5B75"/>
    <w:rsid w:val="00321AF7"/>
    <w:rsid w:val="00380134"/>
    <w:rsid w:val="00383499"/>
    <w:rsid w:val="003A5786"/>
    <w:rsid w:val="003C3900"/>
    <w:rsid w:val="00452F80"/>
    <w:rsid w:val="004D03D8"/>
    <w:rsid w:val="004E30B3"/>
    <w:rsid w:val="0050592C"/>
    <w:rsid w:val="005169CF"/>
    <w:rsid w:val="00517343"/>
    <w:rsid w:val="005461FC"/>
    <w:rsid w:val="00565BAB"/>
    <w:rsid w:val="005804BA"/>
    <w:rsid w:val="005C6883"/>
    <w:rsid w:val="005D2477"/>
    <w:rsid w:val="005F1A6C"/>
    <w:rsid w:val="00623D08"/>
    <w:rsid w:val="00630DB6"/>
    <w:rsid w:val="00646B4E"/>
    <w:rsid w:val="006F1467"/>
    <w:rsid w:val="00733468"/>
    <w:rsid w:val="00777450"/>
    <w:rsid w:val="007D4FDD"/>
    <w:rsid w:val="00804F4A"/>
    <w:rsid w:val="00813FC3"/>
    <w:rsid w:val="0082545D"/>
    <w:rsid w:val="00842388"/>
    <w:rsid w:val="008501E4"/>
    <w:rsid w:val="008563D6"/>
    <w:rsid w:val="00856FDD"/>
    <w:rsid w:val="00887F46"/>
    <w:rsid w:val="00893B3D"/>
    <w:rsid w:val="008C5680"/>
    <w:rsid w:val="00904872"/>
    <w:rsid w:val="0091063D"/>
    <w:rsid w:val="009106B4"/>
    <w:rsid w:val="0092700C"/>
    <w:rsid w:val="009B28BC"/>
    <w:rsid w:val="009B2CE9"/>
    <w:rsid w:val="009F2422"/>
    <w:rsid w:val="00A06985"/>
    <w:rsid w:val="00A439FE"/>
    <w:rsid w:val="00A615CE"/>
    <w:rsid w:val="00A67221"/>
    <w:rsid w:val="00A71C7D"/>
    <w:rsid w:val="00AA6AC8"/>
    <w:rsid w:val="00AB38AE"/>
    <w:rsid w:val="00AC5140"/>
    <w:rsid w:val="00AD0BC9"/>
    <w:rsid w:val="00AD1574"/>
    <w:rsid w:val="00AD3B52"/>
    <w:rsid w:val="00AD5BAB"/>
    <w:rsid w:val="00B2225A"/>
    <w:rsid w:val="00B364FD"/>
    <w:rsid w:val="00B45FCF"/>
    <w:rsid w:val="00B90248"/>
    <w:rsid w:val="00BB5AB7"/>
    <w:rsid w:val="00BD2F27"/>
    <w:rsid w:val="00BE21B0"/>
    <w:rsid w:val="00BF0CB5"/>
    <w:rsid w:val="00C347AE"/>
    <w:rsid w:val="00C509C5"/>
    <w:rsid w:val="00C50BE3"/>
    <w:rsid w:val="00C723F6"/>
    <w:rsid w:val="00CE30B3"/>
    <w:rsid w:val="00CE658D"/>
    <w:rsid w:val="00D14860"/>
    <w:rsid w:val="00D33E82"/>
    <w:rsid w:val="00D47320"/>
    <w:rsid w:val="00DA166D"/>
    <w:rsid w:val="00DC4A29"/>
    <w:rsid w:val="00DE2394"/>
    <w:rsid w:val="00DE702C"/>
    <w:rsid w:val="00E350EA"/>
    <w:rsid w:val="00E52AB0"/>
    <w:rsid w:val="00E745A8"/>
    <w:rsid w:val="00EF2498"/>
    <w:rsid w:val="00EF3D51"/>
    <w:rsid w:val="00F63C88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49FB87-DE08-470D-AE52-260ED277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E25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291299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A81B-88EB-49D7-BA31-7E5C2598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2016-10-18T21:06:00Z</cp:lastPrinted>
  <dcterms:created xsi:type="dcterms:W3CDTF">2016-10-18T22:18:00Z</dcterms:created>
  <dcterms:modified xsi:type="dcterms:W3CDTF">2016-10-18T22:18:00Z</dcterms:modified>
</cp:coreProperties>
</file>