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20" w:rsidRPr="00900663" w:rsidRDefault="00C23F20" w:rsidP="00293AA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10F34" w:rsidRPr="00900663" w:rsidRDefault="00610F34" w:rsidP="00610F3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900663">
        <w:rPr>
          <w:rFonts w:ascii="Arial Narrow" w:hAnsi="Arial Narrow"/>
          <w:lang w:val="es-MX"/>
        </w:rPr>
        <w:t xml:space="preserve">Callao,  02 de Junio </w:t>
      </w:r>
      <w:r w:rsidRPr="00900663">
        <w:rPr>
          <w:rFonts w:ascii="Arial Narrow" w:hAnsi="Arial Narrow"/>
        </w:rPr>
        <w:t xml:space="preserve">del </w:t>
      </w:r>
      <w:r w:rsidRPr="00900663">
        <w:rPr>
          <w:rFonts w:ascii="Arial Narrow" w:hAnsi="Arial Narrow"/>
          <w:lang w:val="es-MX"/>
        </w:rPr>
        <w:t>2016.</w:t>
      </w:r>
    </w:p>
    <w:p w:rsidR="00610F34" w:rsidRPr="00900663" w:rsidRDefault="00610F34" w:rsidP="00610F34">
      <w:pPr>
        <w:jc w:val="both"/>
        <w:rPr>
          <w:rFonts w:ascii="Arial Narrow" w:hAnsi="Arial Narrow"/>
          <w:lang w:val="es-MX"/>
        </w:rPr>
      </w:pPr>
    </w:p>
    <w:p w:rsidR="00610F34" w:rsidRPr="00900663" w:rsidRDefault="00610F34" w:rsidP="00610F34">
      <w:pPr>
        <w:jc w:val="both"/>
        <w:rPr>
          <w:rFonts w:ascii="Arial Narrow" w:hAnsi="Arial Narrow"/>
          <w:lang w:val="es-MX"/>
        </w:rPr>
      </w:pPr>
      <w:r w:rsidRPr="00900663">
        <w:rPr>
          <w:rFonts w:ascii="Arial Narrow" w:hAnsi="Arial Narrow"/>
          <w:lang w:val="es-MX"/>
        </w:rPr>
        <w:t>Señor:</w:t>
      </w:r>
    </w:p>
    <w:p w:rsidR="00610F34" w:rsidRPr="00900663" w:rsidRDefault="00610F34" w:rsidP="00610F3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10F34" w:rsidRPr="00900663" w:rsidRDefault="00610F34" w:rsidP="00610F3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900663">
        <w:rPr>
          <w:rFonts w:ascii="Arial Narrow" w:hAnsi="Arial Narrow"/>
          <w:lang w:val="es-MX"/>
        </w:rPr>
        <w:t>Presente.-</w:t>
      </w:r>
      <w:r w:rsidRPr="00900663">
        <w:rPr>
          <w:rFonts w:ascii="Arial Narrow" w:hAnsi="Arial Narrow"/>
          <w:lang w:val="es-MX"/>
        </w:rPr>
        <w:tab/>
      </w:r>
    </w:p>
    <w:p w:rsidR="00610F34" w:rsidRPr="00900663" w:rsidRDefault="00610F34" w:rsidP="00610F34">
      <w:pPr>
        <w:ind w:left="708"/>
        <w:jc w:val="both"/>
        <w:rPr>
          <w:rFonts w:ascii="Arial Narrow" w:hAnsi="Arial Narrow"/>
          <w:lang w:val="es-MX"/>
        </w:rPr>
      </w:pPr>
    </w:p>
    <w:p w:rsidR="00610F34" w:rsidRPr="00900663" w:rsidRDefault="00610F34" w:rsidP="00610F34">
      <w:pPr>
        <w:jc w:val="both"/>
        <w:rPr>
          <w:rFonts w:ascii="Arial Narrow" w:hAnsi="Arial Narrow"/>
          <w:lang w:val="es-MX"/>
        </w:rPr>
      </w:pPr>
      <w:r w:rsidRPr="00900663">
        <w:rPr>
          <w:rFonts w:ascii="Arial Narrow" w:hAnsi="Arial Narrow"/>
          <w:lang w:val="es-MX"/>
        </w:rPr>
        <w:t xml:space="preserve">Con fecha 02 de Junio </w:t>
      </w:r>
      <w:r w:rsidRPr="00900663">
        <w:rPr>
          <w:rFonts w:ascii="Arial Narrow" w:hAnsi="Arial Narrow"/>
        </w:rPr>
        <w:t xml:space="preserve">del </w:t>
      </w:r>
      <w:r w:rsidRPr="00900663">
        <w:rPr>
          <w:rFonts w:ascii="Arial Narrow" w:hAnsi="Arial Narrow"/>
          <w:lang w:val="es-MX"/>
        </w:rPr>
        <w:t>2016 se ha expedido la siguiente Resolución:</w:t>
      </w:r>
    </w:p>
    <w:p w:rsidR="00610F34" w:rsidRPr="00900663" w:rsidRDefault="00610F34" w:rsidP="00610F34">
      <w:pPr>
        <w:jc w:val="both"/>
        <w:rPr>
          <w:rFonts w:ascii="Arial Narrow" w:hAnsi="Arial Narrow"/>
          <w:b/>
          <w:u w:val="single"/>
          <w:lang w:val="es-MX"/>
        </w:rPr>
      </w:pPr>
    </w:p>
    <w:p w:rsidR="00610F34" w:rsidRPr="00900663" w:rsidRDefault="00610F34" w:rsidP="00610F34">
      <w:pPr>
        <w:jc w:val="both"/>
        <w:rPr>
          <w:rFonts w:ascii="Arial Narrow" w:hAnsi="Arial Narrow"/>
          <w:lang w:val="es-MX"/>
        </w:rPr>
      </w:pPr>
      <w:r w:rsidRPr="0090066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90066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900663">
        <w:rPr>
          <w:rFonts w:ascii="Arial Narrow" w:hAnsi="Arial Narrow"/>
          <w:b/>
          <w:u w:val="single"/>
          <w:lang w:val="es-MX"/>
        </w:rPr>
        <w:t>Nº 37</w:t>
      </w:r>
      <w:r w:rsidRPr="00900663">
        <w:rPr>
          <w:rFonts w:ascii="Arial Narrow" w:hAnsi="Arial Narrow"/>
          <w:b/>
          <w:u w:val="single"/>
          <w:lang w:val="es-MX"/>
        </w:rPr>
        <w:t>5</w:t>
      </w:r>
      <w:r w:rsidRPr="00900663">
        <w:rPr>
          <w:rFonts w:ascii="Arial Narrow" w:hAnsi="Arial Narrow"/>
          <w:b/>
          <w:u w:val="single"/>
          <w:lang w:val="es-MX"/>
        </w:rPr>
        <w:t>-2016-CF/FCS</w:t>
      </w:r>
      <w:r w:rsidRPr="00900663">
        <w:rPr>
          <w:rFonts w:ascii="Arial Narrow" w:hAnsi="Arial Narrow"/>
          <w:b/>
          <w:lang w:val="es-MX"/>
        </w:rPr>
        <w:t xml:space="preserve">.- Callao, Junio 02 del  2016.- EL </w:t>
      </w:r>
      <w:r w:rsidRPr="00900663">
        <w:rPr>
          <w:rFonts w:ascii="Arial Narrow" w:hAnsi="Arial Narrow"/>
          <w:b/>
          <w:caps/>
          <w:lang w:val="es-MX"/>
        </w:rPr>
        <w:t>consejo de facultad</w:t>
      </w:r>
      <w:r w:rsidRPr="0090066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900663" w:rsidRDefault="00812BE8" w:rsidP="00812BE8">
      <w:pPr>
        <w:ind w:firstLine="708"/>
        <w:jc w:val="both"/>
        <w:rPr>
          <w:rFonts w:ascii="Arial Narrow" w:hAnsi="Arial Narrow"/>
          <w:lang w:val="es-MX"/>
        </w:rPr>
      </w:pPr>
    </w:p>
    <w:p w:rsidR="00812BE8" w:rsidRPr="00900663" w:rsidRDefault="00812BE8" w:rsidP="003544E4">
      <w:pPr>
        <w:ind w:firstLine="708"/>
        <w:jc w:val="both"/>
        <w:rPr>
          <w:rFonts w:ascii="Arial Narrow" w:hAnsi="Arial Narrow"/>
        </w:rPr>
      </w:pPr>
      <w:r w:rsidRPr="00900663">
        <w:rPr>
          <w:rFonts w:ascii="Arial Narrow" w:hAnsi="Arial Narrow"/>
        </w:rPr>
        <w:t xml:space="preserve">Visto el </w:t>
      </w:r>
      <w:r w:rsidR="0095065A" w:rsidRPr="00900663">
        <w:rPr>
          <w:rFonts w:ascii="Arial Narrow" w:hAnsi="Arial Narrow"/>
        </w:rPr>
        <w:t xml:space="preserve">Oficio N° </w:t>
      </w:r>
      <w:r w:rsidR="00610F34" w:rsidRPr="00900663">
        <w:rPr>
          <w:rFonts w:ascii="Arial Narrow" w:hAnsi="Arial Narrow"/>
        </w:rPr>
        <w:t>133</w:t>
      </w:r>
      <w:r w:rsidR="0095065A" w:rsidRPr="00900663">
        <w:rPr>
          <w:rFonts w:ascii="Arial Narrow" w:hAnsi="Arial Narrow"/>
        </w:rPr>
        <w:t>-201</w:t>
      </w:r>
      <w:r w:rsidR="0060383A" w:rsidRPr="00900663">
        <w:rPr>
          <w:rFonts w:ascii="Arial Narrow" w:hAnsi="Arial Narrow"/>
        </w:rPr>
        <w:t>6-</w:t>
      </w:r>
      <w:r w:rsidR="0095065A" w:rsidRPr="00900663">
        <w:rPr>
          <w:rFonts w:ascii="Arial Narrow" w:hAnsi="Arial Narrow"/>
        </w:rPr>
        <w:t>EPE</w:t>
      </w:r>
      <w:r w:rsidR="0060383A" w:rsidRPr="00900663">
        <w:rPr>
          <w:rFonts w:ascii="Arial Narrow" w:hAnsi="Arial Narrow"/>
        </w:rPr>
        <w:t>-</w:t>
      </w:r>
      <w:r w:rsidR="00293AA7" w:rsidRPr="00900663">
        <w:rPr>
          <w:rFonts w:ascii="Arial Narrow" w:hAnsi="Arial Narrow"/>
        </w:rPr>
        <w:t>ESPEC/</w:t>
      </w:r>
      <w:r w:rsidR="0060383A" w:rsidRPr="00900663">
        <w:rPr>
          <w:rFonts w:ascii="Arial Narrow" w:hAnsi="Arial Narrow"/>
        </w:rPr>
        <w:t>FCS</w:t>
      </w:r>
      <w:r w:rsidR="0095065A" w:rsidRPr="00900663">
        <w:rPr>
          <w:rFonts w:ascii="Arial Narrow" w:hAnsi="Arial Narrow"/>
        </w:rPr>
        <w:t xml:space="preserve"> de fecha </w:t>
      </w:r>
      <w:r w:rsidR="00293AA7" w:rsidRPr="00900663">
        <w:rPr>
          <w:rFonts w:ascii="Arial Narrow" w:hAnsi="Arial Narrow"/>
        </w:rPr>
        <w:t>0</w:t>
      </w:r>
      <w:r w:rsidR="00610F34" w:rsidRPr="00900663">
        <w:rPr>
          <w:rFonts w:ascii="Arial Narrow" w:hAnsi="Arial Narrow"/>
        </w:rPr>
        <w:t>1</w:t>
      </w:r>
      <w:r w:rsidR="0095065A" w:rsidRPr="00900663">
        <w:rPr>
          <w:rFonts w:ascii="Arial Narrow" w:hAnsi="Arial Narrow"/>
        </w:rPr>
        <w:t xml:space="preserve"> de </w:t>
      </w:r>
      <w:r w:rsidR="00610F34" w:rsidRPr="00900663">
        <w:rPr>
          <w:rFonts w:ascii="Arial Narrow" w:hAnsi="Arial Narrow"/>
        </w:rPr>
        <w:t>junio</w:t>
      </w:r>
      <w:r w:rsidR="0095065A" w:rsidRPr="00900663">
        <w:rPr>
          <w:rFonts w:ascii="Arial Narrow" w:hAnsi="Arial Narrow"/>
        </w:rPr>
        <w:t xml:space="preserve"> del 2016, mediante el cual la </w:t>
      </w:r>
      <w:r w:rsidR="00293AA7" w:rsidRPr="00900663">
        <w:rPr>
          <w:rFonts w:ascii="Arial Narrow" w:hAnsi="Arial Narrow"/>
        </w:rPr>
        <w:t>Dra. Ana María Yamunaqué Morales, Coordinadora de la</w:t>
      </w:r>
      <w:r w:rsidR="00610F34" w:rsidRPr="00900663">
        <w:rPr>
          <w:rFonts w:ascii="Arial Narrow" w:hAnsi="Arial Narrow"/>
        </w:rPr>
        <w:t xml:space="preserve"> Unidad de </w:t>
      </w:r>
      <w:r w:rsidR="00293AA7" w:rsidRPr="00900663">
        <w:rPr>
          <w:rFonts w:ascii="Arial Narrow" w:hAnsi="Arial Narrow"/>
        </w:rPr>
        <w:t>Segunda Especialidad</w:t>
      </w:r>
      <w:r w:rsidR="0095065A" w:rsidRPr="00900663">
        <w:rPr>
          <w:rFonts w:ascii="Arial Narrow" w:hAnsi="Arial Narrow"/>
        </w:rPr>
        <w:t>, remite</w:t>
      </w:r>
      <w:r w:rsidR="00293AA7" w:rsidRPr="00900663">
        <w:rPr>
          <w:rFonts w:ascii="Arial Narrow" w:hAnsi="Arial Narrow"/>
        </w:rPr>
        <w:t xml:space="preserve"> los</w:t>
      </w:r>
      <w:r w:rsidR="00A10B07" w:rsidRPr="00900663">
        <w:rPr>
          <w:rFonts w:ascii="Arial Narrow" w:hAnsi="Arial Narrow"/>
        </w:rPr>
        <w:t xml:space="preserve"> Informe</w:t>
      </w:r>
      <w:r w:rsidR="00293AA7" w:rsidRPr="00900663">
        <w:rPr>
          <w:rFonts w:ascii="Arial Narrow" w:hAnsi="Arial Narrow"/>
        </w:rPr>
        <w:t>s</w:t>
      </w:r>
      <w:r w:rsidR="00A10B07" w:rsidRPr="00900663">
        <w:rPr>
          <w:rFonts w:ascii="Arial Narrow" w:hAnsi="Arial Narrow"/>
        </w:rPr>
        <w:t xml:space="preserve"> de </w:t>
      </w:r>
      <w:r w:rsidR="00293AA7" w:rsidRPr="00900663">
        <w:rPr>
          <w:rFonts w:ascii="Arial Narrow" w:hAnsi="Arial Narrow"/>
        </w:rPr>
        <w:t xml:space="preserve">los </w:t>
      </w:r>
      <w:r w:rsidR="00A10B07" w:rsidRPr="00900663">
        <w:rPr>
          <w:rFonts w:ascii="Arial Narrow" w:hAnsi="Arial Narrow"/>
        </w:rPr>
        <w:t>Jurado</w:t>
      </w:r>
      <w:r w:rsidR="00293AA7" w:rsidRPr="00900663">
        <w:rPr>
          <w:rFonts w:ascii="Arial Narrow" w:hAnsi="Arial Narrow"/>
        </w:rPr>
        <w:t>s</w:t>
      </w:r>
      <w:r w:rsidR="00A10B07" w:rsidRPr="00900663">
        <w:rPr>
          <w:rFonts w:ascii="Arial Narrow" w:hAnsi="Arial Narrow"/>
        </w:rPr>
        <w:t xml:space="preserve"> Evaluador</w:t>
      </w:r>
      <w:r w:rsidR="00293AA7" w:rsidRPr="00900663">
        <w:rPr>
          <w:rFonts w:ascii="Arial Narrow" w:hAnsi="Arial Narrow"/>
        </w:rPr>
        <w:t>es</w:t>
      </w:r>
      <w:r w:rsidR="00A10B07" w:rsidRPr="00900663">
        <w:rPr>
          <w:rFonts w:ascii="Arial Narrow" w:hAnsi="Arial Narrow"/>
        </w:rPr>
        <w:t xml:space="preserve"> del Proceso de Admisión 2016-A</w:t>
      </w:r>
      <w:r w:rsidR="00F160DD" w:rsidRPr="00900663">
        <w:rPr>
          <w:rFonts w:ascii="Arial Narrow" w:hAnsi="Arial Narrow"/>
        </w:rPr>
        <w:t>,</w:t>
      </w:r>
      <w:r w:rsidR="00A10B07" w:rsidRPr="00900663">
        <w:rPr>
          <w:rFonts w:ascii="Arial Narrow" w:hAnsi="Arial Narrow"/>
        </w:rPr>
        <w:t xml:space="preserve"> </w:t>
      </w:r>
      <w:r w:rsidR="00B408A7" w:rsidRPr="00900663">
        <w:rPr>
          <w:rFonts w:ascii="Arial Narrow" w:hAnsi="Arial Narrow"/>
        </w:rPr>
        <w:t>de las Segunda Especialización</w:t>
      </w:r>
      <w:r w:rsidR="00900663" w:rsidRPr="00900663">
        <w:rPr>
          <w:rFonts w:ascii="Arial Narrow" w:hAnsi="Arial Narrow"/>
        </w:rPr>
        <w:t xml:space="preserve"> en </w:t>
      </w:r>
      <w:r w:rsidR="00900663" w:rsidRPr="00900663">
        <w:rPr>
          <w:rFonts w:ascii="Arial Narrow" w:hAnsi="Arial Narrow"/>
        </w:rPr>
        <w:t>“Enfermería en Crecimiento y Desarrollo del Niño y Estimulación de la Primera</w:t>
      </w:r>
      <w:r w:rsidR="00900663" w:rsidRPr="00900663">
        <w:rPr>
          <w:rFonts w:ascii="Arial Narrow" w:hAnsi="Arial Narrow"/>
        </w:rPr>
        <w:t xml:space="preserve"> </w:t>
      </w:r>
      <w:r w:rsidR="00900663" w:rsidRPr="00900663">
        <w:rPr>
          <w:rFonts w:ascii="Arial Narrow" w:hAnsi="Arial Narrow"/>
        </w:rPr>
        <w:t>Infancia”</w:t>
      </w:r>
      <w:r w:rsidR="00900663" w:rsidRPr="00900663">
        <w:rPr>
          <w:rFonts w:ascii="Arial Narrow" w:hAnsi="Arial Narrow"/>
        </w:rPr>
        <w:t xml:space="preserve">, en </w:t>
      </w:r>
      <w:r w:rsidR="00900663" w:rsidRPr="00900663">
        <w:rPr>
          <w:rFonts w:ascii="Arial Narrow" w:hAnsi="Arial Narrow"/>
        </w:rPr>
        <w:t>“Enfermería en Cuidados Quirúrgicos”</w:t>
      </w:r>
      <w:r w:rsidR="00900663" w:rsidRPr="00900663">
        <w:rPr>
          <w:rFonts w:ascii="Arial Narrow" w:hAnsi="Arial Narrow"/>
        </w:rPr>
        <w:t xml:space="preserve"> y en </w:t>
      </w:r>
      <w:r w:rsidR="00900663" w:rsidRPr="00900663">
        <w:rPr>
          <w:rFonts w:ascii="Arial Narrow" w:hAnsi="Arial Narrow"/>
        </w:rPr>
        <w:t>“Enfermería en Salud Pública y Comunitaria”</w:t>
      </w:r>
      <w:r w:rsidR="003D71A2" w:rsidRPr="00900663">
        <w:rPr>
          <w:rFonts w:ascii="Arial Narrow" w:hAnsi="Arial Narrow"/>
        </w:rPr>
        <w:t xml:space="preserve"> </w:t>
      </w:r>
      <w:r w:rsidR="00F160DD" w:rsidRPr="00900663">
        <w:rPr>
          <w:rFonts w:ascii="Arial Narrow" w:hAnsi="Arial Narrow"/>
        </w:rPr>
        <w:t>por Convenio Específico</w:t>
      </w:r>
      <w:r w:rsidR="00900663" w:rsidRPr="00900663">
        <w:rPr>
          <w:rFonts w:ascii="Arial Narrow" w:hAnsi="Arial Narrow"/>
        </w:rPr>
        <w:t xml:space="preserve"> con el Consejo Regional VII Cusco</w:t>
      </w:r>
      <w:r w:rsidR="0095065A" w:rsidRPr="00900663">
        <w:rPr>
          <w:rFonts w:ascii="Arial Narrow" w:hAnsi="Arial Narrow"/>
        </w:rPr>
        <w:t>.</w:t>
      </w:r>
    </w:p>
    <w:p w:rsidR="00812BE8" w:rsidRPr="00900663" w:rsidRDefault="00812BE8" w:rsidP="00812BE8">
      <w:pPr>
        <w:jc w:val="both"/>
        <w:rPr>
          <w:rFonts w:ascii="Arial Narrow" w:hAnsi="Arial Narrow"/>
        </w:rPr>
      </w:pPr>
      <w:r w:rsidRPr="00900663">
        <w:rPr>
          <w:rFonts w:ascii="Arial Narrow" w:hAnsi="Arial Narrow"/>
        </w:rPr>
        <w:t xml:space="preserve">  </w:t>
      </w:r>
    </w:p>
    <w:p w:rsidR="00812BE8" w:rsidRPr="00900663" w:rsidRDefault="00812BE8" w:rsidP="00812BE8">
      <w:pPr>
        <w:jc w:val="both"/>
        <w:rPr>
          <w:rFonts w:ascii="Arial Narrow" w:hAnsi="Arial Narrow"/>
          <w:b/>
        </w:rPr>
      </w:pPr>
      <w:r w:rsidRPr="00900663">
        <w:rPr>
          <w:rFonts w:ascii="Arial Narrow" w:hAnsi="Arial Narrow"/>
          <w:b/>
        </w:rPr>
        <w:t>CONSIDERANDO:</w:t>
      </w:r>
    </w:p>
    <w:p w:rsidR="00812BE8" w:rsidRPr="00900663" w:rsidRDefault="00812BE8" w:rsidP="00812BE8">
      <w:pPr>
        <w:jc w:val="both"/>
        <w:rPr>
          <w:rFonts w:ascii="Arial Narrow" w:hAnsi="Arial Narrow"/>
          <w:b/>
        </w:rPr>
      </w:pPr>
    </w:p>
    <w:p w:rsidR="00875715" w:rsidRPr="00900663" w:rsidRDefault="00875715" w:rsidP="00875715">
      <w:pPr>
        <w:ind w:firstLine="708"/>
        <w:jc w:val="both"/>
        <w:rPr>
          <w:rFonts w:ascii="Arial Narrow" w:hAnsi="Arial Narrow"/>
        </w:rPr>
      </w:pPr>
      <w:r w:rsidRPr="00900663">
        <w:rPr>
          <w:rFonts w:ascii="Arial Narrow" w:hAnsi="Arial Narrow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875715" w:rsidRPr="00900663" w:rsidRDefault="00875715" w:rsidP="00D24A30">
      <w:pPr>
        <w:ind w:firstLine="708"/>
        <w:jc w:val="both"/>
        <w:rPr>
          <w:rFonts w:ascii="Arial Narrow" w:hAnsi="Arial Narrow"/>
        </w:rPr>
      </w:pPr>
    </w:p>
    <w:p w:rsidR="00812BE8" w:rsidRPr="00900663" w:rsidRDefault="00A34083" w:rsidP="0095065A">
      <w:pPr>
        <w:ind w:firstLine="708"/>
        <w:jc w:val="both"/>
        <w:rPr>
          <w:rFonts w:ascii="Arial Narrow" w:hAnsi="Arial Narrow"/>
        </w:rPr>
      </w:pPr>
      <w:r w:rsidRPr="00900663">
        <w:rPr>
          <w:rFonts w:ascii="Arial Narrow" w:hAnsi="Arial Narrow"/>
        </w:rPr>
        <w:t>Que, Son atribuciones del Director de Escuela Profesional, proponer al Consejo de Facultad el número de vacantes para el proceso de admisión en las distintas modalidades que le confiere el Articulo N°53 Inciso 53.9 del Estatuto de la Universidad Nacional del Callao;</w:t>
      </w:r>
    </w:p>
    <w:p w:rsidR="00A34083" w:rsidRPr="00900663" w:rsidRDefault="00A34083" w:rsidP="0095065A">
      <w:pPr>
        <w:ind w:firstLine="708"/>
        <w:jc w:val="both"/>
        <w:rPr>
          <w:rFonts w:ascii="Arial Narrow" w:hAnsi="Arial Narrow"/>
        </w:rPr>
      </w:pPr>
    </w:p>
    <w:p w:rsidR="00DF1933" w:rsidRPr="00900663" w:rsidRDefault="00E77D8F" w:rsidP="00E77D8F">
      <w:pPr>
        <w:ind w:firstLine="708"/>
        <w:jc w:val="both"/>
        <w:rPr>
          <w:rFonts w:ascii="Arial Narrow" w:hAnsi="Arial Narrow"/>
        </w:rPr>
      </w:pPr>
      <w:r w:rsidRPr="00900663">
        <w:rPr>
          <w:rFonts w:ascii="Arial Narrow" w:hAnsi="Arial Narrow"/>
        </w:rPr>
        <w:t>Que, las Escuelas Profesionales  tienen las siguientes funciones: “Desarrollar programas de segunda especialidad profesional con una duración mínima de un año, que conducen al título de segunda especialidad profesional, previa aprobación de una tesis o un trabajo académico”, que le confiere el Articulo N°48 Inciso 48.5 del Estatuto de la Universidad Nacional del Callao;</w:t>
      </w:r>
    </w:p>
    <w:p w:rsidR="00E77D8F" w:rsidRPr="00900663" w:rsidRDefault="00E77D8F" w:rsidP="00E77D8F">
      <w:pPr>
        <w:ind w:firstLine="708"/>
        <w:jc w:val="both"/>
        <w:rPr>
          <w:rFonts w:ascii="Arial Narrow" w:hAnsi="Arial Narrow"/>
        </w:rPr>
      </w:pPr>
    </w:p>
    <w:p w:rsidR="00812BE8" w:rsidRPr="00900663" w:rsidRDefault="00812BE8" w:rsidP="00812BE8">
      <w:pPr>
        <w:ind w:firstLine="708"/>
        <w:jc w:val="both"/>
        <w:rPr>
          <w:rFonts w:ascii="Arial Narrow" w:hAnsi="Arial Narrow"/>
        </w:rPr>
      </w:pPr>
      <w:r w:rsidRPr="00900663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="00900663" w:rsidRPr="00900663">
        <w:rPr>
          <w:rFonts w:ascii="Arial Narrow" w:hAnsi="Arial Narrow"/>
          <w:lang w:val="es-MX"/>
        </w:rPr>
        <w:t xml:space="preserve">02 de Junio </w:t>
      </w:r>
      <w:r w:rsidR="00900663" w:rsidRPr="00900663">
        <w:rPr>
          <w:rFonts w:ascii="Arial Narrow" w:hAnsi="Arial Narrow"/>
        </w:rPr>
        <w:t xml:space="preserve">del </w:t>
      </w:r>
      <w:r w:rsidR="00900663" w:rsidRPr="00900663">
        <w:rPr>
          <w:rFonts w:ascii="Arial Narrow" w:hAnsi="Arial Narrow"/>
          <w:lang w:val="es-MX"/>
        </w:rPr>
        <w:t>2016</w:t>
      </w:r>
      <w:r w:rsidRPr="00900663">
        <w:rPr>
          <w:rFonts w:ascii="Arial Narrow" w:hAnsi="Arial Narrow"/>
        </w:rPr>
        <w:t>, y en uso de las atribuciones que le confier</w:t>
      </w:r>
      <w:r w:rsidR="004E66E1" w:rsidRPr="00900663">
        <w:rPr>
          <w:rFonts w:ascii="Arial Narrow" w:hAnsi="Arial Narrow"/>
        </w:rPr>
        <w:t>e el Artículo Nº180 Inciso 180.23</w:t>
      </w:r>
      <w:r w:rsidRPr="00900663">
        <w:rPr>
          <w:rFonts w:ascii="Arial Narrow" w:hAnsi="Arial Narrow"/>
        </w:rPr>
        <w:t xml:space="preserve"> del Estatuto de la Universidad Nacional del Callao;</w:t>
      </w:r>
    </w:p>
    <w:p w:rsidR="00812BE8" w:rsidRPr="00900663" w:rsidRDefault="00812BE8" w:rsidP="00812BE8">
      <w:pPr>
        <w:ind w:firstLine="708"/>
        <w:jc w:val="both"/>
        <w:rPr>
          <w:rFonts w:ascii="Arial Narrow" w:hAnsi="Arial Narrow"/>
        </w:rPr>
      </w:pPr>
    </w:p>
    <w:p w:rsidR="00812BE8" w:rsidRPr="00900663" w:rsidRDefault="00812BE8" w:rsidP="00812BE8">
      <w:pPr>
        <w:jc w:val="both"/>
        <w:rPr>
          <w:rFonts w:ascii="Arial Narrow" w:hAnsi="Arial Narrow"/>
          <w:b/>
        </w:rPr>
      </w:pPr>
      <w:r w:rsidRPr="00900663">
        <w:rPr>
          <w:rFonts w:ascii="Arial Narrow" w:hAnsi="Arial Narrow"/>
          <w:b/>
        </w:rPr>
        <w:t>RESUELVE:</w:t>
      </w:r>
    </w:p>
    <w:p w:rsidR="00812BE8" w:rsidRPr="00900663" w:rsidRDefault="00812BE8" w:rsidP="00812BE8">
      <w:pPr>
        <w:jc w:val="both"/>
        <w:rPr>
          <w:rFonts w:ascii="Arial Narrow" w:hAnsi="Arial Narrow"/>
          <w:b/>
        </w:rPr>
      </w:pPr>
    </w:p>
    <w:p w:rsidR="008D07B0" w:rsidRPr="00900663" w:rsidRDefault="00C23F20" w:rsidP="008D07B0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900663">
        <w:rPr>
          <w:rFonts w:ascii="Arial Narrow" w:hAnsi="Arial Narrow" w:cs="Arial"/>
          <w:b/>
        </w:rPr>
        <w:t>APROBAR</w:t>
      </w:r>
      <w:r w:rsidR="008D07B0" w:rsidRPr="00900663">
        <w:rPr>
          <w:rFonts w:ascii="Arial Narrow" w:hAnsi="Arial Narrow" w:cs="Arial"/>
        </w:rPr>
        <w:t xml:space="preserve"> </w:t>
      </w:r>
      <w:r w:rsidRPr="00900663">
        <w:rPr>
          <w:rFonts w:ascii="Arial Narrow" w:hAnsi="Arial Narrow" w:cs="Arial"/>
        </w:rPr>
        <w:t xml:space="preserve">por eficacia anticipada </w:t>
      </w:r>
      <w:r w:rsidR="00C26248" w:rsidRPr="00900663">
        <w:rPr>
          <w:rFonts w:ascii="Arial Narrow" w:hAnsi="Arial Narrow"/>
        </w:rPr>
        <w:t xml:space="preserve">los </w:t>
      </w:r>
      <w:r w:rsidR="00900663" w:rsidRPr="00900663">
        <w:rPr>
          <w:rFonts w:ascii="Arial Narrow" w:hAnsi="Arial Narrow"/>
        </w:rPr>
        <w:t>Informes de los Jurados Evaluadores del Proceso de Admisión 2016-A, de las Segunda Especialización en “Enfermería en Crecimiento y Desarrollo del Niño y Estimulación de la Primera Infancia”, en “Enfermería en Cuidados Quirúrgicos” y en “Enfermería en Salud Pública y Comunitaria” por Convenio Específico con el Consejo Regional VII Cusco</w:t>
      </w:r>
      <w:r w:rsidR="008D07B0" w:rsidRPr="00900663">
        <w:rPr>
          <w:rFonts w:ascii="Arial Narrow" w:hAnsi="Arial Narrow" w:cs="Arial"/>
        </w:rPr>
        <w:t>, dar como ingresantes a los siguientes Especialistas:</w:t>
      </w:r>
    </w:p>
    <w:p w:rsidR="00610F34" w:rsidRPr="00900663" w:rsidRDefault="00610F34" w:rsidP="00610F34">
      <w:pPr>
        <w:jc w:val="both"/>
        <w:rPr>
          <w:rFonts w:ascii="Arial Narrow" w:hAnsi="Arial Narrow" w:cs="Arial"/>
        </w:rPr>
      </w:pPr>
    </w:p>
    <w:p w:rsidR="00610F34" w:rsidRDefault="00610F34" w:rsidP="00610F34">
      <w:pPr>
        <w:jc w:val="both"/>
        <w:rPr>
          <w:rFonts w:ascii="Arial Narrow" w:hAnsi="Arial Narrow" w:cs="Arial"/>
        </w:rPr>
      </w:pPr>
    </w:p>
    <w:p w:rsidR="00900663" w:rsidRPr="00900663" w:rsidRDefault="00900663" w:rsidP="00610F34">
      <w:pPr>
        <w:jc w:val="both"/>
        <w:rPr>
          <w:rFonts w:ascii="Arial Narrow" w:hAnsi="Arial Narrow" w:cs="Arial"/>
        </w:rPr>
      </w:pPr>
    </w:p>
    <w:p w:rsidR="00610F34" w:rsidRDefault="00610F34" w:rsidP="00610F34">
      <w:pPr>
        <w:jc w:val="both"/>
        <w:rPr>
          <w:rFonts w:ascii="Arial" w:hAnsi="Arial" w:cs="Arial"/>
          <w:sz w:val="22"/>
          <w:szCs w:val="22"/>
        </w:rPr>
      </w:pPr>
    </w:p>
    <w:p w:rsidR="00610F34" w:rsidRDefault="00610F34" w:rsidP="00610F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Baskerville Old Face" w:hAnsi="Baskerville Old Face"/>
          <w:b/>
          <w:sz w:val="26"/>
          <w:szCs w:val="26"/>
        </w:rPr>
        <w:lastRenderedPageBreak/>
        <w:t>Segunda Especialidad “Enfermería en Crecimiento y Desarrollo del Niño y Estimulación de la Primera Infancia”</w:t>
      </w:r>
    </w:p>
    <w:p w:rsidR="00610F34" w:rsidRDefault="00610F34" w:rsidP="00610F34">
      <w:pPr>
        <w:jc w:val="both"/>
        <w:rPr>
          <w:rFonts w:ascii="Arial" w:hAnsi="Arial" w:cs="Arial"/>
          <w:sz w:val="22"/>
          <w:szCs w:val="22"/>
        </w:rPr>
      </w:pPr>
    </w:p>
    <w:p w:rsidR="00610F34" w:rsidRDefault="00610F34" w:rsidP="00610F34">
      <w:pPr>
        <w:jc w:val="both"/>
        <w:rPr>
          <w:rFonts w:ascii="Arial" w:hAnsi="Arial" w:cs="Arial"/>
          <w:sz w:val="22"/>
          <w:szCs w:val="22"/>
        </w:rPr>
      </w:pPr>
    </w:p>
    <w:p w:rsidR="00610F34" w:rsidRDefault="00610F34" w:rsidP="00610F34">
      <w:pPr>
        <w:jc w:val="both"/>
        <w:rPr>
          <w:rFonts w:ascii="Arial" w:hAnsi="Arial" w:cs="Arial"/>
          <w:sz w:val="22"/>
          <w:szCs w:val="22"/>
        </w:rPr>
      </w:pPr>
    </w:p>
    <w:p w:rsidR="00610F34" w:rsidRDefault="00610F34" w:rsidP="00610F34">
      <w:pPr>
        <w:jc w:val="both"/>
        <w:rPr>
          <w:rFonts w:ascii="Arial" w:hAnsi="Arial" w:cs="Arial"/>
          <w:sz w:val="22"/>
          <w:szCs w:val="22"/>
        </w:rPr>
      </w:pPr>
    </w:p>
    <w:p w:rsidR="00610F34" w:rsidRPr="00610F34" w:rsidRDefault="00610F34" w:rsidP="00610F34">
      <w:pPr>
        <w:jc w:val="both"/>
        <w:rPr>
          <w:rFonts w:ascii="Arial" w:hAnsi="Arial" w:cs="Arial"/>
          <w:sz w:val="22"/>
          <w:szCs w:val="22"/>
        </w:rPr>
      </w:pPr>
    </w:p>
    <w:p w:rsidR="00875715" w:rsidRDefault="00875715" w:rsidP="0095065A">
      <w:pPr>
        <w:ind w:left="426" w:hanging="426"/>
        <w:jc w:val="both"/>
        <w:rPr>
          <w:rFonts w:ascii="Arial Narrow" w:hAnsi="Arial Narrow"/>
        </w:rPr>
      </w:pPr>
    </w:p>
    <w:p w:rsidR="00610F34" w:rsidRDefault="00610F34" w:rsidP="0095065A">
      <w:pPr>
        <w:ind w:left="426" w:hanging="426"/>
        <w:jc w:val="both"/>
        <w:rPr>
          <w:rFonts w:ascii="Arial Narrow" w:hAnsi="Arial Narrow"/>
        </w:rPr>
      </w:pPr>
    </w:p>
    <w:p w:rsidR="00610F34" w:rsidRDefault="00610F34" w:rsidP="0095065A">
      <w:pPr>
        <w:ind w:left="426" w:hanging="426"/>
        <w:jc w:val="both"/>
        <w:rPr>
          <w:rFonts w:ascii="Arial Narrow" w:hAnsi="Arial Narrow"/>
        </w:rPr>
      </w:pPr>
    </w:p>
    <w:p w:rsidR="00610F34" w:rsidRDefault="00610F34" w:rsidP="0095065A">
      <w:pPr>
        <w:ind w:left="426" w:hanging="426"/>
        <w:jc w:val="both"/>
        <w:rPr>
          <w:rFonts w:ascii="Arial Narrow" w:hAnsi="Arial Narrow"/>
        </w:rPr>
      </w:pPr>
    </w:p>
    <w:p w:rsidR="00610F34" w:rsidRDefault="00610F34" w:rsidP="0095065A">
      <w:pPr>
        <w:ind w:left="426" w:hanging="426"/>
        <w:jc w:val="both"/>
        <w:rPr>
          <w:rFonts w:ascii="Arial Narrow" w:hAnsi="Arial Narrow"/>
        </w:rPr>
      </w:pPr>
    </w:p>
    <w:p w:rsidR="00610F34" w:rsidRDefault="00610F34" w:rsidP="0095065A">
      <w:pPr>
        <w:ind w:left="426" w:hanging="426"/>
        <w:jc w:val="both"/>
        <w:rPr>
          <w:rFonts w:ascii="Arial Narrow" w:hAnsi="Arial Narrow"/>
        </w:rPr>
      </w:pPr>
    </w:p>
    <w:tbl>
      <w:tblPr>
        <w:tblpPr w:leftFromText="141" w:rightFromText="141" w:vertAnchor="page" w:horzAnchor="margin" w:tblpXSpec="center" w:tblpY="2716"/>
        <w:tblW w:w="3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478"/>
        <w:gridCol w:w="1757"/>
      </w:tblGrid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90066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PE" w:eastAsia="es-PE"/>
              </w:rPr>
            </w:pPr>
            <w:r w:rsidRPr="00C36593">
              <w:rPr>
                <w:rFonts w:ascii="Calibri" w:hAnsi="Calibri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90066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6593">
              <w:rPr>
                <w:rFonts w:ascii="Calibri" w:hAnsi="Calibri"/>
                <w:b/>
                <w:bCs/>
                <w:sz w:val="22"/>
                <w:szCs w:val="22"/>
              </w:rPr>
              <w:t>APELLIDOS Y NOMBRES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90066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6593">
              <w:rPr>
                <w:rFonts w:ascii="Calibri" w:hAnsi="Calibri"/>
                <w:b/>
                <w:bCs/>
                <w:sz w:val="22"/>
                <w:szCs w:val="22"/>
              </w:rPr>
              <w:t>PROMEDIO FINAL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CASANI SALAS HONORATA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CALLAÑAUPA MENDOZA EVANGELINA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 xml:space="preserve">CHIPANA USCAMAYTA ROSA VICTORIA 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CRUZ SÁNCHEZ MARGARITA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GUEVARA LOAIZA CARMEN MARGARITA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 xml:space="preserve">AYALA FARFAN  LUCIILA 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CASTILLO YANQUIRIMACHI LUZ MARINA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COAYLA NOVA GLADYS FRANCISCA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ESTRADA SOTOMAY</w:t>
            </w:r>
            <w:bookmarkStart w:id="0" w:name="_GoBack"/>
            <w:bookmarkEnd w:id="0"/>
            <w:r w:rsidRPr="00C36593">
              <w:rPr>
                <w:rFonts w:ascii="Calibri" w:hAnsi="Calibri"/>
                <w:sz w:val="22"/>
                <w:szCs w:val="22"/>
              </w:rPr>
              <w:t>OR  MARÍA ARMIDA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PACCO RIOS RUDESINDA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 xml:space="preserve">SAIRE PARDO JUSTINA 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VALDERRAMA FERNANDEZ LOURDES BONIFACIA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ZANABRIA YEPEZ DOLORES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ZEGARRA YBARRA MARLENE YRENE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 xml:space="preserve">CHOQUENEIRA  VILLA LITHA ELENA 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FRANCO SALAS MARIA MATHA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MAURO OBANDO JOSÉ LUIS  SERAFÍN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TINTAYA BRAVO ANA CECILIA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AMADO GRANADA MARTHA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ASLLA SULLCA LILY SONIA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BORJA PEÑA AGUSTINA YOLINDA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CARDENAS PUMA NANCY AYDEE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CARRILLO RIVAS LUTGARDA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CASTRO OBLITAS  ELSA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DELGADO FERNANDEZ  SANDRA ALCIRA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DELGADO VALER ERLA SANDRA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ECHARRE  NAGAY  SABINA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FERNÁNDEZ PINTO</w:t>
            </w:r>
            <w:r w:rsidRPr="00C36593">
              <w:rPr>
                <w:rFonts w:ascii="Calibri" w:hAnsi="Calibri"/>
                <w:sz w:val="22"/>
                <w:szCs w:val="22"/>
              </w:rPr>
              <w:t xml:space="preserve"> JUANA VICTORIA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FERNÁNDEZ PINTO</w:t>
            </w:r>
            <w:r w:rsidRPr="00C36593">
              <w:rPr>
                <w:rFonts w:ascii="Calibri" w:hAnsi="Calibri"/>
                <w:sz w:val="22"/>
                <w:szCs w:val="22"/>
              </w:rPr>
              <w:t xml:space="preserve"> RAIMUNDA NILDA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HANCO LEON PAULINA FELICITAS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HUAMAN RIOS EDITH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LAURA CHUQUISPUMA VILMA GLADYS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LEÓN CENTENO PLÁCIDA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LUNA SEQUEIROS DORIS EUFEMIA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lastRenderedPageBreak/>
              <w:t>35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LUQUE  GONZALES  HILDA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NEIRA MAMANI BEATRIZ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ORE MENESES ALCIRA FELIPA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ORIHUELA MEZA NORMA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ORTIZ DE ORUÉ SOLÍS ELIZABETH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PONCE DE LEON PAGUADA JUNA DE ARCO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QUISPE SEGUNDO LIVIA ANTONIETA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RAMOS BERDUZCO ELENA ANDREA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RIVERA FLORENCIO EVI MARILU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SAYAGO RODAS DIGNA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SERPA PEREZ MARIA ELENA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TORRES POBLETE NERY MARGARITA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VILCHEZ PINARES RUTH  ABIGAIL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VILLAFUERTE GARRAFA MARIA LUISA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VILLEGAS ALMIRON NORA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C36593" w:rsidTr="00610F34">
        <w:trPr>
          <w:trHeight w:val="300"/>
        </w:trPr>
        <w:tc>
          <w:tcPr>
            <w:tcW w:w="427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3284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YANQUIRIMACHI HUANCA ADRIANA</w:t>
            </w:r>
          </w:p>
        </w:tc>
        <w:tc>
          <w:tcPr>
            <w:tcW w:w="1289" w:type="pct"/>
            <w:shd w:val="clear" w:color="auto" w:fill="auto"/>
            <w:noWrap/>
            <w:vAlign w:val="bottom"/>
            <w:hideMark/>
          </w:tcPr>
          <w:p w:rsidR="00610F34" w:rsidRPr="00C36593" w:rsidRDefault="00610F34" w:rsidP="00610F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3659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</w:tbl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Especialidad “Enfermería en Cuidados Quirúrgicos”</w:t>
      </w: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3851" w:type="pct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9"/>
        <w:gridCol w:w="1449"/>
      </w:tblGrid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PE" w:eastAsia="es-PE"/>
              </w:rPr>
            </w:pPr>
            <w:r w:rsidRPr="00D362BE">
              <w:rPr>
                <w:rFonts w:ascii="Calibri" w:hAnsi="Calibri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514" w:type="pct"/>
            <w:shd w:val="clear" w:color="auto" w:fill="auto"/>
            <w:noWrap/>
            <w:vAlign w:val="center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62BE">
              <w:rPr>
                <w:rFonts w:ascii="Calibri" w:hAnsi="Calibri"/>
                <w:b/>
                <w:bCs/>
                <w:sz w:val="22"/>
                <w:szCs w:val="22"/>
              </w:rPr>
              <w:t>APELLIDOS Y NOMBRES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:rsidR="00610F34" w:rsidRPr="00B218EB" w:rsidRDefault="00610F34" w:rsidP="00DB28E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ARCE QUISIYUPANQUI, VIDALINA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BACA DORADO, SONIA DANIELA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CLEMENTE TITO, VILMA PILAR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ESQUICHA CONDORI FELICITAS HAYDEE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GIBAJA CANO IRENE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LIGAS QUISPE, LUZ MARINA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LOVON DIAZ, CELINDA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MIRANDA OCHOA, MARIA CELEDONIA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ORMACHEA SUYO XIOMAR MELANY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QUIRÓZ CHOQUE, ANA LUCÍA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AIQUIPA HUAMAN, MARIA SOLEDAD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ALVAREZ BACA  ESPERANZA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BUSTAMANTE MALPARTIDA, ARMANDO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CARBAJO MALDONADO, DORIS EUGENIA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CONDORI PUMA,LUIS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CCORIMANYA QUISPE, GLORIA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DELGADO FLORES, MARLENY YRENE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DUEÑAS CUSIHUALLPA, ISABEL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ESCOBAR LUNA, MARITZA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ESTRADA CUADROS, ISABEL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GUERRA HERNÁNDEZ, CARMEN MARIBEL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GUTIERREZ  QUINO  YONI JESÚS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HUERTA RAMOS, MARIA JESÚS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HURTADO QUINTANILLA , AYDE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JUÁREZ RONDÓN, VICTORIA LOURDES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LLANOS CANDIA, YUDI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MAYCA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MAYCA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TERESA MILEYDY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MENDOZA VALDIVIA, SUSY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lastRenderedPageBreak/>
              <w:t>29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MOLINA ROMERO, EVA NORMA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OLAZABAL CASTILLO, GUILLERMO SAMUEL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ORÉ ROMÁN, ROSARIO ROSA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ORTEGA VELASQUÉZ, AURORA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PÉREZ SALAZAR, MIRIAM ELIZABETH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3514" w:type="pct"/>
            <w:shd w:val="clear" w:color="auto" w:fill="auto"/>
            <w:noWrap/>
            <w:vAlign w:val="bottom"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RUÍZ ODAR, ANA CAROLINA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TACURI HUARCAYA, CEFERINA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TORRES MEDINA, NELLY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YABAR ACURIO, ROSA SUSANA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610F34" w:rsidRPr="00D362BE" w:rsidTr="00DB28EA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</w:tcPr>
          <w:p w:rsidR="00610F34" w:rsidRPr="00D362BE" w:rsidRDefault="00610F34" w:rsidP="00DB28E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3514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YUCRA CCASA, CLARA CRISTINA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610F34" w:rsidRPr="00D362BE" w:rsidRDefault="00610F34" w:rsidP="00DB28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362BE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</w:tbl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900663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Especialidad “Enfermería en Salud Pública y Comunitaria”</w:t>
      </w:r>
    </w:p>
    <w:p w:rsidR="00900663" w:rsidRDefault="00900663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4047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718"/>
        <w:gridCol w:w="1851"/>
      </w:tblGrid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noWrap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0663">
              <w:rPr>
                <w:rFonts w:ascii="Calibri" w:hAnsi="Calibri"/>
                <w:b/>
                <w:sz w:val="22"/>
                <w:szCs w:val="22"/>
              </w:rPr>
              <w:t>N°</w:t>
            </w:r>
          </w:p>
        </w:tc>
        <w:tc>
          <w:tcPr>
            <w:tcW w:w="3342" w:type="pct"/>
            <w:shd w:val="clear" w:color="auto" w:fill="auto"/>
            <w:noWrap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0663">
              <w:rPr>
                <w:rFonts w:ascii="Calibri" w:hAnsi="Calibri"/>
                <w:b/>
                <w:sz w:val="22"/>
                <w:szCs w:val="22"/>
              </w:rPr>
              <w:t>APELLIDOS Y NOMBRES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00663">
              <w:rPr>
                <w:rFonts w:ascii="Calibri" w:hAnsi="Calibri"/>
                <w:b/>
                <w:sz w:val="22"/>
                <w:szCs w:val="22"/>
              </w:rPr>
              <w:t>PROMEDIO FINAL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PACHECO MONTES, FLOR MARINER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CACERES LIMACHI, LUCRECIA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CCOYA QUISPE, SEGUNDINA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CUBA VILLAVICENCIO LEVI ALINA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LLACTAHUAMANI  SURQUISLLA, WALTER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MARTINEZ CASTRO, YONY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SUMIRE HUAHUACHAMPI, LUZ EDITH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TORRES HERNANDEZ, JULIÁN PEDRO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ALVAREZ CHAVEZ SONIA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CCOSCCO ALFARO, ZORAIDA RITA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CHOQUECONDO FARFAN DORA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 xml:space="preserve">MAMANI </w:t>
            </w:r>
            <w:proofErr w:type="spellStart"/>
            <w:r w:rsidRPr="00900663">
              <w:rPr>
                <w:rFonts w:ascii="Calibri" w:hAnsi="Calibri"/>
                <w:sz w:val="22"/>
                <w:szCs w:val="22"/>
              </w:rPr>
              <w:t>MAMANI</w:t>
            </w:r>
            <w:proofErr w:type="spellEnd"/>
            <w:r w:rsidRPr="00900663">
              <w:rPr>
                <w:rFonts w:ascii="Calibri" w:hAnsi="Calibri"/>
                <w:sz w:val="22"/>
                <w:szCs w:val="22"/>
              </w:rPr>
              <w:t>, MARÍA ROSA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MAMANI TTITO UBALDINA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RIVAS ARISA, MARUJA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TORRES PABLO, ROSARIO MARTHA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VEGA ALVAREZ  VIRGINIA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ABRILL TAIPE, MARIA ISABEL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ALBÚJAR DE CARRANZA, EMPERATRIZ ESPERANZA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BERRIO HUANCAHUIRE, RENE ALCIDA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CAMA SULCA MARINA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CÁRDENAS ARONÍ, FILOMENA OLGA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CASTILLO PALOMINO ELIO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CASTILLO TINOCO, FIORELLA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CHAMPI CACERES, EUSEBIA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CUSIHUAMAN RIMACHE CONSTANTINA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ESPINO NAOLA, ENRIQUE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FERNADEZ BACA VALDERRAMA, AIDA LUZ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GAMARRA PISFIL, NERI ELISABETH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HUAMAN IBARRA, LIDIA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MALÁSQUEZ QUIRÓZ DE BENITES, CARMEN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MEJIA HUACAC, GINA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MINAYA TICONA, SONNIA FELICITAS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PACSI CCOPA, ELIANA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PAGÁN CUENCA  BERTHA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PEÑA LUYO, MARÍA DEL CARMEN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PILLCO ORTEGA, HILDA HILARIA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PUICÓN SAMPEDRANO, DORIS ELIZABETH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RIVAS HURTADO, ROSMI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TORRES VALDIVIA GENERA  CLADIS MARGARITA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  <w:tr w:rsidR="00900663" w:rsidRPr="00916B84" w:rsidTr="00DB28EA">
        <w:trPr>
          <w:trHeight w:val="300"/>
        </w:trPr>
        <w:tc>
          <w:tcPr>
            <w:tcW w:w="347" w:type="pct"/>
            <w:shd w:val="clear" w:color="auto" w:fill="auto"/>
            <w:hideMark/>
          </w:tcPr>
          <w:p w:rsidR="00900663" w:rsidRPr="00900663" w:rsidRDefault="00900663" w:rsidP="0090066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3342" w:type="pct"/>
            <w:shd w:val="clear" w:color="auto" w:fill="auto"/>
            <w:hideMark/>
          </w:tcPr>
          <w:p w:rsidR="00900663" w:rsidRPr="00900663" w:rsidRDefault="00900663" w:rsidP="00900663">
            <w:pPr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ZAPA SALCEDO, SHIRLE</w:t>
            </w:r>
          </w:p>
        </w:tc>
        <w:tc>
          <w:tcPr>
            <w:tcW w:w="1311" w:type="pct"/>
            <w:shd w:val="clear" w:color="auto" w:fill="auto"/>
            <w:hideMark/>
          </w:tcPr>
          <w:p w:rsidR="00900663" w:rsidRPr="00900663" w:rsidRDefault="00900663" w:rsidP="009006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663">
              <w:rPr>
                <w:rFonts w:ascii="Calibri" w:hAnsi="Calibri"/>
                <w:sz w:val="22"/>
                <w:szCs w:val="22"/>
              </w:rPr>
              <w:t>68.5</w:t>
            </w:r>
          </w:p>
        </w:tc>
      </w:tr>
    </w:tbl>
    <w:p w:rsidR="00900663" w:rsidRDefault="00900663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610F34" w:rsidRDefault="00610F34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3375E8" w:rsidRPr="003375E8" w:rsidRDefault="003375E8" w:rsidP="003375E8">
      <w:pPr>
        <w:pStyle w:val="Prrafodelista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375E8">
        <w:rPr>
          <w:rFonts w:ascii="Arial" w:hAnsi="Arial" w:cs="Arial"/>
          <w:sz w:val="22"/>
          <w:szCs w:val="22"/>
        </w:rPr>
        <w:t xml:space="preserve">Transcribir la presente Resolución al Rector, </w:t>
      </w:r>
      <w:r w:rsidR="00F919BA" w:rsidRPr="00237BF3">
        <w:rPr>
          <w:rFonts w:ascii="Arial Narrow" w:hAnsi="Arial Narrow" w:cs="Arial"/>
          <w:sz w:val="22"/>
          <w:szCs w:val="22"/>
        </w:rPr>
        <w:t>ORAA, DEPE/FCS</w:t>
      </w:r>
      <w:r w:rsidR="00F919BA">
        <w:rPr>
          <w:rFonts w:ascii="Arial Narrow" w:hAnsi="Arial Narrow" w:cs="Arial"/>
          <w:sz w:val="22"/>
          <w:szCs w:val="22"/>
        </w:rPr>
        <w:t>,</w:t>
      </w:r>
      <w:r w:rsidR="00F919BA" w:rsidRPr="00237BF3">
        <w:rPr>
          <w:rFonts w:ascii="Arial Narrow" w:hAnsi="Arial Narrow" w:cs="Arial"/>
          <w:sz w:val="22"/>
          <w:szCs w:val="22"/>
        </w:rPr>
        <w:t xml:space="preserve"> </w:t>
      </w:r>
      <w:r w:rsidR="003777FA">
        <w:rPr>
          <w:rFonts w:ascii="Arial" w:hAnsi="Arial" w:cs="Arial"/>
          <w:sz w:val="22"/>
          <w:szCs w:val="22"/>
        </w:rPr>
        <w:t>y Coordinadora de Especialidades</w:t>
      </w:r>
      <w:r w:rsidRPr="003375E8">
        <w:rPr>
          <w:rFonts w:ascii="Arial" w:hAnsi="Arial" w:cs="Arial"/>
          <w:sz w:val="22"/>
          <w:szCs w:val="22"/>
        </w:rPr>
        <w:t>.</w:t>
      </w:r>
    </w:p>
    <w:p w:rsidR="00812BE8" w:rsidRPr="003375E8" w:rsidRDefault="00812BE8" w:rsidP="00812BE8">
      <w:pPr>
        <w:ind w:left="360" w:hanging="360"/>
        <w:jc w:val="both"/>
        <w:rPr>
          <w:rFonts w:ascii="Arial Narrow" w:hAnsi="Arial Narrow"/>
        </w:rPr>
      </w:pPr>
    </w:p>
    <w:p w:rsidR="00A417D1" w:rsidRPr="00C06FEF" w:rsidRDefault="00A417D1" w:rsidP="00A417D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A417D1" w:rsidRPr="00C06FEF" w:rsidRDefault="00A417D1" w:rsidP="00A417D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A417D1" w:rsidRPr="00C06FEF" w:rsidRDefault="00A417D1" w:rsidP="00A417D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A417D1" w:rsidRPr="00C06FEF" w:rsidRDefault="00A417D1" w:rsidP="00A417D1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417D1" w:rsidRPr="00C06FEF" w:rsidRDefault="00A417D1" w:rsidP="00A417D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A417D1" w:rsidRPr="00C06FEF" w:rsidRDefault="00A417D1" w:rsidP="00A417D1">
      <w:pPr>
        <w:jc w:val="both"/>
        <w:rPr>
          <w:rFonts w:ascii="Arial Narrow" w:hAnsi="Arial Narrow"/>
          <w:sz w:val="22"/>
          <w:szCs w:val="22"/>
        </w:rPr>
      </w:pPr>
    </w:p>
    <w:p w:rsidR="00A417D1" w:rsidRDefault="00A417D1" w:rsidP="00A417D1">
      <w:pPr>
        <w:jc w:val="both"/>
        <w:rPr>
          <w:rFonts w:ascii="Arial Narrow" w:hAnsi="Arial Narrow"/>
          <w:sz w:val="22"/>
          <w:szCs w:val="22"/>
        </w:rPr>
      </w:pPr>
    </w:p>
    <w:p w:rsidR="00A417D1" w:rsidRDefault="00A417D1" w:rsidP="00A417D1">
      <w:pPr>
        <w:jc w:val="both"/>
        <w:rPr>
          <w:rFonts w:ascii="Arial Narrow" w:hAnsi="Arial Narrow"/>
          <w:sz w:val="22"/>
          <w:szCs w:val="22"/>
        </w:rPr>
      </w:pPr>
    </w:p>
    <w:p w:rsidR="00A417D1" w:rsidRPr="00C06FEF" w:rsidRDefault="00A417D1" w:rsidP="00A417D1">
      <w:pPr>
        <w:jc w:val="both"/>
        <w:rPr>
          <w:rFonts w:ascii="Arial Narrow" w:hAnsi="Arial Narrow"/>
          <w:sz w:val="22"/>
          <w:szCs w:val="22"/>
        </w:rPr>
      </w:pPr>
    </w:p>
    <w:p w:rsidR="00A417D1" w:rsidRPr="00B21D04" w:rsidRDefault="00A417D1" w:rsidP="00A417D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6FEE" w:rsidRDefault="00A417D1" w:rsidP="00ED47C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F58E5" w:rsidRDefault="004F58E5" w:rsidP="00ED47C0">
      <w:pPr>
        <w:jc w:val="both"/>
        <w:rPr>
          <w:rFonts w:ascii="Arial Narrow" w:hAnsi="Arial Narrow"/>
          <w:b/>
        </w:rPr>
      </w:pPr>
    </w:p>
    <w:p w:rsidR="004F58E5" w:rsidRDefault="004F58E5" w:rsidP="00ED47C0">
      <w:pPr>
        <w:jc w:val="both"/>
        <w:rPr>
          <w:rFonts w:ascii="Arial Narrow" w:hAnsi="Arial Narrow"/>
          <w:b/>
        </w:rPr>
      </w:pPr>
    </w:p>
    <w:sectPr w:rsidR="004F58E5" w:rsidSect="00796604">
      <w:headerReference w:type="default" r:id="rId9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76" w:rsidRDefault="000E5376" w:rsidP="0060360D">
      <w:r>
        <w:separator/>
      </w:r>
    </w:p>
  </w:endnote>
  <w:endnote w:type="continuationSeparator" w:id="0">
    <w:p w:rsidR="000E5376" w:rsidRDefault="000E5376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76" w:rsidRDefault="000E5376" w:rsidP="0060360D">
      <w:r>
        <w:separator/>
      </w:r>
    </w:p>
  </w:footnote>
  <w:footnote w:type="continuationSeparator" w:id="0">
    <w:p w:rsidR="000E5376" w:rsidRDefault="000E5376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17" w:rsidRPr="001F3EA1" w:rsidRDefault="00B86F17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5B4BFBC" wp14:editId="422C79C5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86F17" w:rsidRDefault="00B86F17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86F17" w:rsidRDefault="00B86F17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B86F17" w:rsidRPr="0060360D" w:rsidRDefault="00B86F17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DAB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abstractNum w:abstractNumId="1">
    <w:nsid w:val="215C036C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667DD"/>
    <w:rsid w:val="00073A00"/>
    <w:rsid w:val="00096AC2"/>
    <w:rsid w:val="00097203"/>
    <w:rsid w:val="000D4980"/>
    <w:rsid w:val="000E4601"/>
    <w:rsid w:val="000E5376"/>
    <w:rsid w:val="000F5DEF"/>
    <w:rsid w:val="000F7602"/>
    <w:rsid w:val="00116E2A"/>
    <w:rsid w:val="001179BC"/>
    <w:rsid w:val="001353CD"/>
    <w:rsid w:val="00183FC5"/>
    <w:rsid w:val="001B774A"/>
    <w:rsid w:val="001E147E"/>
    <w:rsid w:val="001E422E"/>
    <w:rsid w:val="001F3DDE"/>
    <w:rsid w:val="0020609A"/>
    <w:rsid w:val="00206949"/>
    <w:rsid w:val="0020749A"/>
    <w:rsid w:val="00212C47"/>
    <w:rsid w:val="00220AF3"/>
    <w:rsid w:val="00247CC4"/>
    <w:rsid w:val="0026297A"/>
    <w:rsid w:val="00293AA7"/>
    <w:rsid w:val="002A0CCE"/>
    <w:rsid w:val="002A16FD"/>
    <w:rsid w:val="002B2C27"/>
    <w:rsid w:val="002B46A7"/>
    <w:rsid w:val="002F06A1"/>
    <w:rsid w:val="002F6962"/>
    <w:rsid w:val="00305882"/>
    <w:rsid w:val="0030680F"/>
    <w:rsid w:val="00312241"/>
    <w:rsid w:val="00314139"/>
    <w:rsid w:val="003375E8"/>
    <w:rsid w:val="00344776"/>
    <w:rsid w:val="0034578F"/>
    <w:rsid w:val="003544E4"/>
    <w:rsid w:val="00357104"/>
    <w:rsid w:val="003628A3"/>
    <w:rsid w:val="003674B9"/>
    <w:rsid w:val="00367EB3"/>
    <w:rsid w:val="003777FA"/>
    <w:rsid w:val="00397DBD"/>
    <w:rsid w:val="003A20D3"/>
    <w:rsid w:val="003A22C1"/>
    <w:rsid w:val="003D71A2"/>
    <w:rsid w:val="003D74D0"/>
    <w:rsid w:val="003E4627"/>
    <w:rsid w:val="004109A0"/>
    <w:rsid w:val="004265BF"/>
    <w:rsid w:val="00436EF5"/>
    <w:rsid w:val="00450400"/>
    <w:rsid w:val="0047557E"/>
    <w:rsid w:val="004835B6"/>
    <w:rsid w:val="004B66B5"/>
    <w:rsid w:val="004D3DC5"/>
    <w:rsid w:val="004E1107"/>
    <w:rsid w:val="004E66E1"/>
    <w:rsid w:val="004F58E5"/>
    <w:rsid w:val="00516010"/>
    <w:rsid w:val="00533694"/>
    <w:rsid w:val="005520CE"/>
    <w:rsid w:val="00556369"/>
    <w:rsid w:val="005629C5"/>
    <w:rsid w:val="00572414"/>
    <w:rsid w:val="00575DF0"/>
    <w:rsid w:val="00582719"/>
    <w:rsid w:val="0058293F"/>
    <w:rsid w:val="00582973"/>
    <w:rsid w:val="00583134"/>
    <w:rsid w:val="0058534B"/>
    <w:rsid w:val="0058705C"/>
    <w:rsid w:val="005D2BB2"/>
    <w:rsid w:val="005D6B4B"/>
    <w:rsid w:val="005E47DA"/>
    <w:rsid w:val="005F38B4"/>
    <w:rsid w:val="005F4190"/>
    <w:rsid w:val="0060360D"/>
    <w:rsid w:val="0060383A"/>
    <w:rsid w:val="00610F34"/>
    <w:rsid w:val="00656F67"/>
    <w:rsid w:val="006747E6"/>
    <w:rsid w:val="00685BFD"/>
    <w:rsid w:val="006C0D7C"/>
    <w:rsid w:val="006C5568"/>
    <w:rsid w:val="006C6D2D"/>
    <w:rsid w:val="006F3551"/>
    <w:rsid w:val="0070052B"/>
    <w:rsid w:val="00710CD7"/>
    <w:rsid w:val="00713482"/>
    <w:rsid w:val="0071679C"/>
    <w:rsid w:val="00720DF3"/>
    <w:rsid w:val="00740D45"/>
    <w:rsid w:val="00743CD1"/>
    <w:rsid w:val="007907E2"/>
    <w:rsid w:val="007909A9"/>
    <w:rsid w:val="00796604"/>
    <w:rsid w:val="007A533D"/>
    <w:rsid w:val="007B5C93"/>
    <w:rsid w:val="007D4DAA"/>
    <w:rsid w:val="007D70A8"/>
    <w:rsid w:val="007E17DA"/>
    <w:rsid w:val="007F1F36"/>
    <w:rsid w:val="007F40EC"/>
    <w:rsid w:val="007F7736"/>
    <w:rsid w:val="008122E2"/>
    <w:rsid w:val="00812BE8"/>
    <w:rsid w:val="008268B6"/>
    <w:rsid w:val="00844A6D"/>
    <w:rsid w:val="00850E3E"/>
    <w:rsid w:val="00861200"/>
    <w:rsid w:val="00875715"/>
    <w:rsid w:val="008A0625"/>
    <w:rsid w:val="008C03E8"/>
    <w:rsid w:val="008D07B0"/>
    <w:rsid w:val="008F4E27"/>
    <w:rsid w:val="00900663"/>
    <w:rsid w:val="009172F5"/>
    <w:rsid w:val="00931EED"/>
    <w:rsid w:val="00936862"/>
    <w:rsid w:val="0095065A"/>
    <w:rsid w:val="00953B52"/>
    <w:rsid w:val="009716B9"/>
    <w:rsid w:val="00981427"/>
    <w:rsid w:val="009844AF"/>
    <w:rsid w:val="00985F30"/>
    <w:rsid w:val="00987974"/>
    <w:rsid w:val="009974F0"/>
    <w:rsid w:val="009B13B5"/>
    <w:rsid w:val="009B1ABE"/>
    <w:rsid w:val="009D3EC2"/>
    <w:rsid w:val="009D7344"/>
    <w:rsid w:val="009E52BB"/>
    <w:rsid w:val="009F7FE8"/>
    <w:rsid w:val="00A04D5C"/>
    <w:rsid w:val="00A10B07"/>
    <w:rsid w:val="00A22830"/>
    <w:rsid w:val="00A300D7"/>
    <w:rsid w:val="00A34083"/>
    <w:rsid w:val="00A417D1"/>
    <w:rsid w:val="00A51F55"/>
    <w:rsid w:val="00A73702"/>
    <w:rsid w:val="00A8261E"/>
    <w:rsid w:val="00A92C62"/>
    <w:rsid w:val="00AA2088"/>
    <w:rsid w:val="00AC35A6"/>
    <w:rsid w:val="00AC5239"/>
    <w:rsid w:val="00AF355A"/>
    <w:rsid w:val="00B02698"/>
    <w:rsid w:val="00B10C02"/>
    <w:rsid w:val="00B16218"/>
    <w:rsid w:val="00B3517B"/>
    <w:rsid w:val="00B408A7"/>
    <w:rsid w:val="00B54B80"/>
    <w:rsid w:val="00B6059E"/>
    <w:rsid w:val="00B60EB7"/>
    <w:rsid w:val="00B727BA"/>
    <w:rsid w:val="00B86F17"/>
    <w:rsid w:val="00B922B1"/>
    <w:rsid w:val="00B932DE"/>
    <w:rsid w:val="00B95A88"/>
    <w:rsid w:val="00BB4985"/>
    <w:rsid w:val="00BF07C8"/>
    <w:rsid w:val="00BF07F4"/>
    <w:rsid w:val="00C10409"/>
    <w:rsid w:val="00C145B0"/>
    <w:rsid w:val="00C23F20"/>
    <w:rsid w:val="00C26248"/>
    <w:rsid w:val="00C33A2E"/>
    <w:rsid w:val="00C42CE3"/>
    <w:rsid w:val="00C53E8B"/>
    <w:rsid w:val="00C57222"/>
    <w:rsid w:val="00C62326"/>
    <w:rsid w:val="00C847A7"/>
    <w:rsid w:val="00CA3D55"/>
    <w:rsid w:val="00CA493E"/>
    <w:rsid w:val="00CA790D"/>
    <w:rsid w:val="00CB4757"/>
    <w:rsid w:val="00CB73BB"/>
    <w:rsid w:val="00CB7AE3"/>
    <w:rsid w:val="00CC44DB"/>
    <w:rsid w:val="00CF1FE7"/>
    <w:rsid w:val="00D01865"/>
    <w:rsid w:val="00D11A74"/>
    <w:rsid w:val="00D227BF"/>
    <w:rsid w:val="00D24A30"/>
    <w:rsid w:val="00D24B72"/>
    <w:rsid w:val="00D32324"/>
    <w:rsid w:val="00D424EE"/>
    <w:rsid w:val="00D60C45"/>
    <w:rsid w:val="00D703FA"/>
    <w:rsid w:val="00D81890"/>
    <w:rsid w:val="00D8314A"/>
    <w:rsid w:val="00D84699"/>
    <w:rsid w:val="00DB5AC3"/>
    <w:rsid w:val="00DB770F"/>
    <w:rsid w:val="00DC6FEE"/>
    <w:rsid w:val="00DD1AB2"/>
    <w:rsid w:val="00DF1933"/>
    <w:rsid w:val="00E71C59"/>
    <w:rsid w:val="00E77D8F"/>
    <w:rsid w:val="00E84305"/>
    <w:rsid w:val="00E84E91"/>
    <w:rsid w:val="00EA7398"/>
    <w:rsid w:val="00EB26B8"/>
    <w:rsid w:val="00ED39FE"/>
    <w:rsid w:val="00ED47C0"/>
    <w:rsid w:val="00ED5933"/>
    <w:rsid w:val="00ED5CEC"/>
    <w:rsid w:val="00ED74BD"/>
    <w:rsid w:val="00EE582D"/>
    <w:rsid w:val="00EF485F"/>
    <w:rsid w:val="00F121E5"/>
    <w:rsid w:val="00F160DD"/>
    <w:rsid w:val="00F278AF"/>
    <w:rsid w:val="00F27A6A"/>
    <w:rsid w:val="00F43BD3"/>
    <w:rsid w:val="00F446F4"/>
    <w:rsid w:val="00F66B8D"/>
    <w:rsid w:val="00F919BA"/>
    <w:rsid w:val="00F9582F"/>
    <w:rsid w:val="00F97A2E"/>
    <w:rsid w:val="00F97BAC"/>
    <w:rsid w:val="00FA273B"/>
    <w:rsid w:val="00FA5E59"/>
    <w:rsid w:val="00FB6AD5"/>
    <w:rsid w:val="00FC70B0"/>
    <w:rsid w:val="00FD08E6"/>
    <w:rsid w:val="00FD13BE"/>
    <w:rsid w:val="00FD170C"/>
    <w:rsid w:val="00FD7D39"/>
    <w:rsid w:val="00FE686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E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E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3881-85F6-4CC9-A97F-B6B2DC16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2016-05-24T14:41:00Z</cp:lastPrinted>
  <dcterms:created xsi:type="dcterms:W3CDTF">2016-06-07T20:10:00Z</dcterms:created>
  <dcterms:modified xsi:type="dcterms:W3CDTF">2016-06-07T20:10:00Z</dcterms:modified>
</cp:coreProperties>
</file>