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66" w:rsidRPr="00DA54EC" w:rsidRDefault="00A77266" w:rsidP="00A77266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t xml:space="preserve">Callao,  17 de marzo </w:t>
      </w:r>
      <w:r w:rsidRPr="00DA54EC">
        <w:rPr>
          <w:rFonts w:ascii="Arial Narrow" w:hAnsi="Arial Narrow"/>
          <w:sz w:val="20"/>
          <w:szCs w:val="20"/>
        </w:rPr>
        <w:t xml:space="preserve"> del  </w:t>
      </w:r>
      <w:r w:rsidRPr="00DA54EC">
        <w:rPr>
          <w:rFonts w:ascii="Arial Narrow" w:hAnsi="Arial Narrow"/>
          <w:sz w:val="20"/>
          <w:szCs w:val="20"/>
          <w:lang w:val="es-MX"/>
        </w:rPr>
        <w:t>2016.</w:t>
      </w:r>
    </w:p>
    <w:p w:rsidR="00A77266" w:rsidRPr="00DA54EC" w:rsidRDefault="00A77266" w:rsidP="00A77266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A77266" w:rsidRPr="00DA54EC" w:rsidRDefault="00A77266" w:rsidP="00A77266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t>Señor:</w:t>
      </w:r>
    </w:p>
    <w:p w:rsidR="00A77266" w:rsidRPr="00DA54EC" w:rsidRDefault="00A77266" w:rsidP="00A77266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A77266" w:rsidRPr="00DA54EC" w:rsidRDefault="00A77266" w:rsidP="00A77266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t>Presente.-</w:t>
      </w:r>
      <w:r w:rsidRPr="00DA54EC">
        <w:rPr>
          <w:rFonts w:ascii="Arial Narrow" w:hAnsi="Arial Narrow"/>
          <w:sz w:val="20"/>
          <w:szCs w:val="20"/>
          <w:lang w:val="es-MX"/>
        </w:rPr>
        <w:tab/>
      </w:r>
    </w:p>
    <w:p w:rsidR="00A77266" w:rsidRPr="00DA54EC" w:rsidRDefault="00A77266" w:rsidP="00A77266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A77266" w:rsidRPr="00DA54EC" w:rsidRDefault="00A77266" w:rsidP="00A77266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t>Con fecha 17 de marzo del 2016 se ha expedido la siguiente Resolución:</w:t>
      </w:r>
    </w:p>
    <w:p w:rsidR="00A77266" w:rsidRPr="00DA54EC" w:rsidRDefault="00A77266" w:rsidP="00A77266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A77266" w:rsidRPr="00DA54EC" w:rsidRDefault="00A77266" w:rsidP="00A77266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DA54E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DA54E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 w:rsidR="00B5296D">
        <w:rPr>
          <w:rFonts w:ascii="Arial Narrow" w:hAnsi="Arial Narrow"/>
          <w:b/>
          <w:sz w:val="20"/>
          <w:szCs w:val="20"/>
          <w:u w:val="single"/>
          <w:lang w:val="es-MX"/>
        </w:rPr>
        <w:t>200</w:t>
      </w:r>
      <w:r w:rsidRPr="00DA54EC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DA54EC">
        <w:rPr>
          <w:rFonts w:ascii="Arial Narrow" w:hAnsi="Arial Narrow"/>
          <w:b/>
          <w:sz w:val="20"/>
          <w:szCs w:val="20"/>
          <w:lang w:val="es-MX"/>
        </w:rPr>
        <w:t xml:space="preserve">.- Callao, marzo 17 del  2016.- EL </w:t>
      </w:r>
      <w:r w:rsidRPr="00DA54E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DA54E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690635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2A3F19" w:rsidRPr="00690635" w:rsidRDefault="002A3F19" w:rsidP="002A3F19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690635">
        <w:rPr>
          <w:rFonts w:ascii="Arial Narrow" w:hAnsi="Arial Narrow"/>
          <w:color w:val="000000" w:themeColor="text1"/>
          <w:sz w:val="20"/>
          <w:szCs w:val="20"/>
        </w:rPr>
        <w:t xml:space="preserve">Visto, el pedido de la </w:t>
      </w:r>
      <w:r w:rsidRPr="00690635">
        <w:rPr>
          <w:rFonts w:ascii="Arial Narrow" w:hAnsi="Arial Narrow"/>
          <w:b/>
          <w:color w:val="000000" w:themeColor="text1"/>
          <w:sz w:val="20"/>
          <w:szCs w:val="20"/>
        </w:rPr>
        <w:t>Dra. Arcelia Olga Rojas Salazar</w:t>
      </w:r>
      <w:r w:rsidRPr="00690635">
        <w:rPr>
          <w:rFonts w:ascii="Arial Narrow" w:hAnsi="Arial Narrow"/>
          <w:color w:val="000000" w:themeColor="text1"/>
          <w:sz w:val="20"/>
          <w:szCs w:val="20"/>
        </w:rPr>
        <w:t xml:space="preserve">, mediante el cual solicita la designación de la Comisión Ad-Hoc encargada de la Revisión de Expedientes de Contratación de Docentes </w:t>
      </w:r>
      <w:r w:rsidR="002950A3">
        <w:rPr>
          <w:rFonts w:ascii="Arial Narrow" w:hAnsi="Arial Narrow"/>
          <w:color w:val="000000" w:themeColor="text1"/>
          <w:sz w:val="20"/>
          <w:szCs w:val="20"/>
        </w:rPr>
        <w:t xml:space="preserve">por </w:t>
      </w:r>
      <w:r w:rsidRPr="00690635">
        <w:rPr>
          <w:rFonts w:ascii="Arial Narrow" w:hAnsi="Arial Narrow"/>
          <w:color w:val="000000" w:themeColor="text1"/>
          <w:sz w:val="20"/>
          <w:szCs w:val="20"/>
        </w:rPr>
        <w:t xml:space="preserve">Contrato </w:t>
      </w:r>
      <w:r w:rsidR="002950A3">
        <w:rPr>
          <w:rFonts w:ascii="Arial Narrow" w:hAnsi="Arial Narrow"/>
          <w:color w:val="000000" w:themeColor="text1"/>
          <w:sz w:val="20"/>
          <w:szCs w:val="20"/>
        </w:rPr>
        <w:t xml:space="preserve">por Planilla y Locación de Servicio </w:t>
      </w:r>
      <w:r w:rsidRPr="00690635">
        <w:rPr>
          <w:rFonts w:ascii="Arial Narrow" w:hAnsi="Arial Narrow"/>
          <w:color w:val="000000" w:themeColor="text1"/>
          <w:sz w:val="20"/>
          <w:szCs w:val="20"/>
        </w:rPr>
        <w:t>de la Escuela Profesional de Enfermería</w:t>
      </w:r>
      <w:r w:rsidR="00B5296D">
        <w:rPr>
          <w:rFonts w:ascii="Arial Narrow" w:hAnsi="Arial Narrow"/>
          <w:color w:val="000000" w:themeColor="text1"/>
          <w:sz w:val="20"/>
          <w:szCs w:val="20"/>
        </w:rPr>
        <w:t xml:space="preserve"> y de la Escuela Profesional de Educación Física</w:t>
      </w:r>
      <w:r w:rsidR="002950A3">
        <w:rPr>
          <w:rFonts w:ascii="Arial Narrow" w:hAnsi="Arial Narrow"/>
          <w:color w:val="000000" w:themeColor="text1"/>
          <w:sz w:val="20"/>
          <w:szCs w:val="20"/>
        </w:rPr>
        <w:t xml:space="preserve"> para el ciclo académico 2016-A</w:t>
      </w:r>
      <w:r w:rsidRPr="00690635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4F3AF2" w:rsidRPr="00690635" w:rsidRDefault="004F3AF2" w:rsidP="005A21B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690635">
        <w:rPr>
          <w:rFonts w:ascii="Arial Narrow" w:hAnsi="Arial Narrow"/>
          <w:sz w:val="20"/>
          <w:szCs w:val="20"/>
        </w:rPr>
        <w:t xml:space="preserve"> </w:t>
      </w:r>
    </w:p>
    <w:p w:rsidR="005A21B3" w:rsidRPr="00690635" w:rsidRDefault="005A21B3" w:rsidP="005A21B3">
      <w:pPr>
        <w:jc w:val="both"/>
        <w:rPr>
          <w:rFonts w:ascii="Arial Narrow" w:hAnsi="Arial Narrow"/>
          <w:b/>
          <w:sz w:val="20"/>
          <w:szCs w:val="20"/>
        </w:rPr>
      </w:pPr>
      <w:r w:rsidRPr="00690635">
        <w:rPr>
          <w:rFonts w:ascii="Arial Narrow" w:hAnsi="Arial Narrow"/>
          <w:b/>
          <w:sz w:val="20"/>
          <w:szCs w:val="20"/>
        </w:rPr>
        <w:t>CONSIDERANDO:</w:t>
      </w:r>
    </w:p>
    <w:p w:rsidR="00565343" w:rsidRPr="00690635" w:rsidRDefault="00565343" w:rsidP="0056534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690635">
        <w:rPr>
          <w:rFonts w:ascii="Arial Narrow" w:hAnsi="Arial Narrow"/>
          <w:sz w:val="20"/>
          <w:szCs w:val="20"/>
        </w:rPr>
        <w:t xml:space="preserve">Que, de acuerdo a lo dispuesto en el Estatuto de la Universidad en su </w:t>
      </w:r>
      <w:r w:rsidR="007B68BE" w:rsidRPr="00690635">
        <w:rPr>
          <w:rFonts w:ascii="Arial Narrow" w:hAnsi="Arial Narrow"/>
          <w:sz w:val="20"/>
          <w:szCs w:val="20"/>
        </w:rPr>
        <w:t xml:space="preserve">Art. 180 Inciso 180.2 </w:t>
      </w:r>
      <w:r w:rsidRPr="00690635">
        <w:rPr>
          <w:rFonts w:ascii="Arial Narrow" w:hAnsi="Arial Narrow"/>
          <w:sz w:val="20"/>
          <w:szCs w:val="20"/>
        </w:rPr>
        <w:t>establece</w:t>
      </w:r>
      <w:r w:rsidR="007B68BE" w:rsidRPr="00690635">
        <w:rPr>
          <w:rFonts w:ascii="Arial Narrow" w:hAnsi="Arial Narrow"/>
          <w:sz w:val="20"/>
          <w:szCs w:val="20"/>
        </w:rPr>
        <w:t xml:space="preserve"> dentro de las atribuciones del Consejo de Facultad son: </w:t>
      </w:r>
      <w:r w:rsidRPr="00690635">
        <w:rPr>
          <w:rFonts w:ascii="Arial Narrow" w:hAnsi="Arial Narrow"/>
          <w:sz w:val="20"/>
          <w:szCs w:val="20"/>
        </w:rPr>
        <w:t>“</w:t>
      </w:r>
      <w:r w:rsidR="007B68BE" w:rsidRPr="00690635">
        <w:rPr>
          <w:rFonts w:ascii="Arial Narrow" w:hAnsi="Arial Narrow"/>
          <w:sz w:val="20"/>
          <w:szCs w:val="20"/>
        </w:rPr>
        <w:t>Proponer al Consejo Universitario la contratación, nombramiento, ratificación, promoción y remoción de los docentes de la Facultad de acuerdo a la normatividad vigente”</w:t>
      </w:r>
      <w:r w:rsidRPr="00690635">
        <w:rPr>
          <w:rFonts w:ascii="Arial Narrow" w:hAnsi="Arial Narrow"/>
          <w:sz w:val="20"/>
          <w:szCs w:val="20"/>
        </w:rPr>
        <w:t>.</w:t>
      </w:r>
    </w:p>
    <w:p w:rsidR="004D4C09" w:rsidRPr="00690635" w:rsidRDefault="004D4C09" w:rsidP="004D4C09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690635">
        <w:rPr>
          <w:rFonts w:ascii="Arial Narrow" w:hAnsi="Arial Narrow"/>
          <w:sz w:val="20"/>
          <w:szCs w:val="20"/>
        </w:rPr>
        <w:t xml:space="preserve">Que, además los </w:t>
      </w:r>
      <w:r w:rsidR="00CF41EC" w:rsidRPr="00690635">
        <w:rPr>
          <w:rFonts w:ascii="Arial Narrow" w:hAnsi="Arial Narrow"/>
          <w:sz w:val="20"/>
          <w:szCs w:val="20"/>
        </w:rPr>
        <w:t>“</w:t>
      </w:r>
      <w:r w:rsidRPr="00690635">
        <w:rPr>
          <w:rFonts w:ascii="Arial Narrow" w:hAnsi="Arial Narrow"/>
          <w:sz w:val="20"/>
          <w:szCs w:val="20"/>
        </w:rPr>
        <w:t xml:space="preserve">Docentes </w:t>
      </w:r>
      <w:r w:rsidR="00CF41EC" w:rsidRPr="00690635">
        <w:rPr>
          <w:rFonts w:ascii="Arial Narrow" w:hAnsi="Arial Narrow"/>
          <w:sz w:val="20"/>
          <w:szCs w:val="20"/>
        </w:rPr>
        <w:t xml:space="preserve">Contratados son aquellos que prestan servicios de docencia a plazo determinado hasta por un periodo presupuestal correspondiente, en los niveles y condiciones que fijan el reglamento y los respectivos contratos” </w:t>
      </w:r>
      <w:r w:rsidRPr="00690635">
        <w:rPr>
          <w:rFonts w:ascii="Arial Narrow" w:hAnsi="Arial Narrow"/>
          <w:sz w:val="20"/>
          <w:szCs w:val="20"/>
        </w:rPr>
        <w:t>de acuerdo con el Art. N° 2</w:t>
      </w:r>
      <w:r w:rsidR="00CF41EC" w:rsidRPr="00690635">
        <w:rPr>
          <w:rFonts w:ascii="Arial Narrow" w:hAnsi="Arial Narrow"/>
          <w:sz w:val="20"/>
          <w:szCs w:val="20"/>
        </w:rPr>
        <w:t>30</w:t>
      </w:r>
      <w:r w:rsidRPr="00690635">
        <w:rPr>
          <w:rFonts w:ascii="Arial Narrow" w:hAnsi="Arial Narrow"/>
          <w:sz w:val="20"/>
          <w:szCs w:val="20"/>
        </w:rPr>
        <w:t xml:space="preserve"> del Estatuto de la Universidad Nacional del Callao;</w:t>
      </w:r>
    </w:p>
    <w:p w:rsidR="00CF41EC" w:rsidRPr="00690635" w:rsidRDefault="00CF41EC" w:rsidP="004D4C09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C55407" w:rsidRPr="00690635" w:rsidRDefault="00CF41EC" w:rsidP="00C55407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690635">
        <w:rPr>
          <w:rFonts w:ascii="Arial Narrow" w:hAnsi="Arial Narrow"/>
          <w:sz w:val="20"/>
          <w:szCs w:val="20"/>
        </w:rPr>
        <w:t xml:space="preserve">Que, asimismo “los Docentes Contratados a nivel de pregrado o posgrado tienen </w:t>
      </w:r>
      <w:proofErr w:type="spellStart"/>
      <w:r w:rsidRPr="00690635">
        <w:rPr>
          <w:rFonts w:ascii="Arial Narrow" w:hAnsi="Arial Narrow"/>
          <w:sz w:val="20"/>
          <w:szCs w:val="20"/>
        </w:rPr>
        <w:t>titulo</w:t>
      </w:r>
      <w:proofErr w:type="spellEnd"/>
      <w:r w:rsidRPr="00690635">
        <w:rPr>
          <w:rFonts w:ascii="Arial Narrow" w:hAnsi="Arial Narrow"/>
          <w:sz w:val="20"/>
          <w:szCs w:val="20"/>
        </w:rPr>
        <w:t xml:space="preserve"> profesional y el grado de maestro o doctor, respectivamente, según el nivel que fije el reglamento respectivo. Cumplen con los mismos requisitos y exigencias de un docente ordinario. Podrán pasar a la condición de docente ordinario, previo concurso publico de nombramiento” </w:t>
      </w:r>
      <w:r w:rsidR="00C55407" w:rsidRPr="00690635">
        <w:rPr>
          <w:rFonts w:ascii="Arial Narrow" w:hAnsi="Arial Narrow"/>
          <w:sz w:val="20"/>
          <w:szCs w:val="20"/>
        </w:rPr>
        <w:t>de acuerdo con el Art. N° 232 del Estatuto de la Universidad Nacional del Callao;</w:t>
      </w:r>
    </w:p>
    <w:p w:rsidR="00CF41EC" w:rsidRPr="00690635" w:rsidRDefault="00CF41EC" w:rsidP="004D4C09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FE4AED" w:rsidRPr="00690635" w:rsidRDefault="00FE4AED" w:rsidP="00FE4AED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690635">
        <w:rPr>
          <w:rFonts w:ascii="Arial Narrow" w:hAnsi="Arial Narrow"/>
          <w:sz w:val="20"/>
          <w:szCs w:val="20"/>
        </w:rPr>
        <w:t>Que, de acuerdo al Art. 180 Inciso 180.22 del Estatuto de la Universidad Nacional del Callao, dentro de las atribuciones del Consejo de Facultad son: “Aprobar la creación de centros de producción de bienes y prestación de servicios, institutos de alto nivel y conformación de comités de gestión y de comisiones de trabajo y/o especiales  de la Facultad;</w:t>
      </w:r>
    </w:p>
    <w:p w:rsidR="00FE4AED" w:rsidRPr="00690635" w:rsidRDefault="00FE4AED" w:rsidP="00062309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062309" w:rsidRPr="00690635" w:rsidRDefault="00062309" w:rsidP="00062309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690635">
        <w:rPr>
          <w:rFonts w:ascii="Arial Narrow" w:hAnsi="Arial Narrow"/>
          <w:sz w:val="20"/>
          <w:szCs w:val="20"/>
        </w:rPr>
        <w:t xml:space="preserve">Que, estando a lo acordado por el Consejo de Facultad de la Facultad de Ciencias de la Salud en su Sesión Ordinaria del </w:t>
      </w:r>
      <w:r w:rsidR="00A77266">
        <w:rPr>
          <w:rFonts w:ascii="Arial Narrow" w:hAnsi="Arial Narrow"/>
          <w:sz w:val="20"/>
          <w:szCs w:val="20"/>
        </w:rPr>
        <w:t>17</w:t>
      </w:r>
      <w:r w:rsidR="003E3588" w:rsidRPr="00690635">
        <w:rPr>
          <w:rFonts w:ascii="Arial Narrow" w:hAnsi="Arial Narrow"/>
          <w:sz w:val="20"/>
          <w:szCs w:val="20"/>
          <w:lang w:val="es-MX"/>
        </w:rPr>
        <w:t xml:space="preserve"> de marzo </w:t>
      </w:r>
      <w:r w:rsidR="003E3588" w:rsidRPr="00690635">
        <w:rPr>
          <w:rFonts w:ascii="Arial Narrow" w:hAnsi="Arial Narrow"/>
          <w:sz w:val="20"/>
          <w:szCs w:val="20"/>
        </w:rPr>
        <w:t xml:space="preserve"> del  </w:t>
      </w:r>
      <w:r w:rsidR="003E3588" w:rsidRPr="00690635">
        <w:rPr>
          <w:rFonts w:ascii="Arial Narrow" w:hAnsi="Arial Narrow"/>
          <w:sz w:val="20"/>
          <w:szCs w:val="20"/>
          <w:lang w:val="es-MX"/>
        </w:rPr>
        <w:t>2016</w:t>
      </w:r>
      <w:r w:rsidRPr="00690635">
        <w:rPr>
          <w:rFonts w:ascii="Arial Narrow" w:hAnsi="Arial Narrow"/>
          <w:sz w:val="20"/>
          <w:szCs w:val="20"/>
        </w:rPr>
        <w:t>; y en uso de las atribuciones que le confiere el Art. 180º, inciso 180.13 del Estatuto de la Universidad Nacional del Callao;</w:t>
      </w:r>
    </w:p>
    <w:p w:rsidR="00062309" w:rsidRPr="00690635" w:rsidRDefault="00062309" w:rsidP="00F457F5">
      <w:pPr>
        <w:pStyle w:val="Sinespaciado"/>
        <w:ind w:firstLine="708"/>
        <w:jc w:val="both"/>
        <w:rPr>
          <w:rFonts w:ascii="Arial Narrow" w:hAnsi="Arial Narrow"/>
          <w:sz w:val="20"/>
          <w:szCs w:val="20"/>
          <w:lang w:val="es-MX"/>
        </w:rPr>
      </w:pPr>
    </w:p>
    <w:p w:rsidR="005A21B3" w:rsidRDefault="005A21B3" w:rsidP="005A21B3">
      <w:pPr>
        <w:jc w:val="both"/>
        <w:rPr>
          <w:rFonts w:ascii="Arial Narrow" w:hAnsi="Arial Narrow"/>
          <w:b/>
          <w:sz w:val="20"/>
          <w:szCs w:val="20"/>
        </w:rPr>
      </w:pPr>
      <w:r w:rsidRPr="00690635">
        <w:rPr>
          <w:rFonts w:ascii="Arial Narrow" w:hAnsi="Arial Narrow"/>
          <w:b/>
          <w:sz w:val="20"/>
          <w:szCs w:val="20"/>
        </w:rPr>
        <w:t>RESUELVE:</w:t>
      </w:r>
    </w:p>
    <w:p w:rsidR="00062309" w:rsidRPr="00690635" w:rsidRDefault="00062309" w:rsidP="00062309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20"/>
          <w:szCs w:val="20"/>
        </w:rPr>
      </w:pPr>
      <w:r w:rsidRPr="00690635">
        <w:rPr>
          <w:rFonts w:ascii="Arial Narrow" w:hAnsi="Arial Narrow"/>
          <w:sz w:val="20"/>
          <w:szCs w:val="20"/>
        </w:rPr>
        <w:t>1°</w:t>
      </w:r>
      <w:r w:rsidRPr="00690635">
        <w:rPr>
          <w:rFonts w:ascii="Arial Narrow" w:hAnsi="Arial Narrow"/>
          <w:sz w:val="20"/>
          <w:szCs w:val="20"/>
        </w:rPr>
        <w:tab/>
      </w:r>
      <w:r w:rsidR="00BD48AE">
        <w:rPr>
          <w:rFonts w:ascii="Arial Narrow" w:hAnsi="Arial Narrow"/>
          <w:b/>
          <w:sz w:val="20"/>
          <w:szCs w:val="20"/>
        </w:rPr>
        <w:t>CONFORMAR</w:t>
      </w:r>
      <w:r w:rsidRPr="00690635">
        <w:rPr>
          <w:rFonts w:ascii="Arial Narrow" w:hAnsi="Arial Narrow"/>
          <w:sz w:val="20"/>
          <w:szCs w:val="20"/>
        </w:rPr>
        <w:t xml:space="preserve"> la </w:t>
      </w:r>
      <w:r w:rsidR="002950A3" w:rsidRPr="002950A3">
        <w:rPr>
          <w:rFonts w:ascii="Arial Narrow" w:hAnsi="Arial Narrow"/>
          <w:b/>
          <w:color w:val="000000" w:themeColor="text1"/>
          <w:sz w:val="20"/>
          <w:szCs w:val="20"/>
        </w:rPr>
        <w:t>Comisión Ad-Hoc encargada de la Revisión de Expedientes de Contratación de Docentes por Contrato por Planilla y Locación de Servicio de la Escuela Profesional de Enfermería y de la Escuela Profesional de Educación Física para el ciclo académico 2016-A</w:t>
      </w:r>
      <w:r w:rsidR="00047681" w:rsidRPr="00690635">
        <w:rPr>
          <w:rFonts w:ascii="Arial Narrow" w:hAnsi="Arial Narrow"/>
          <w:sz w:val="20"/>
          <w:szCs w:val="20"/>
        </w:rPr>
        <w:t>; según detalle</w:t>
      </w:r>
      <w:r w:rsidRPr="00690635">
        <w:rPr>
          <w:rFonts w:ascii="Arial Narrow" w:hAnsi="Arial Narrow"/>
          <w:sz w:val="20"/>
          <w:szCs w:val="20"/>
        </w:rPr>
        <w:t>:</w:t>
      </w:r>
    </w:p>
    <w:p w:rsidR="00C55407" w:rsidRPr="00690635" w:rsidRDefault="00C55407" w:rsidP="00062309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20"/>
          <w:szCs w:val="20"/>
        </w:rPr>
      </w:pPr>
    </w:p>
    <w:p w:rsidR="00047681" w:rsidRPr="00B5296D" w:rsidRDefault="002950A3" w:rsidP="000E3383">
      <w:pPr>
        <w:ind w:firstLine="360"/>
        <w:jc w:val="both"/>
        <w:rPr>
          <w:rFonts w:ascii="Arial Narrow" w:hAnsi="Arial Narrow"/>
          <w:sz w:val="20"/>
          <w:szCs w:val="20"/>
          <w:lang w:val="es-ES_tradnl"/>
        </w:rPr>
      </w:pPr>
      <w:r>
        <w:rPr>
          <w:rFonts w:ascii="Arial Narrow" w:hAnsi="Arial Narrow"/>
          <w:sz w:val="20"/>
          <w:szCs w:val="20"/>
          <w:lang w:val="es-ES_tradnl"/>
        </w:rPr>
        <w:t>Dra. Arcelia Olga Rojas Salazar</w:t>
      </w:r>
      <w:r w:rsidR="00047681" w:rsidRPr="00B5296D">
        <w:rPr>
          <w:rFonts w:ascii="Arial Narrow" w:hAnsi="Arial Narrow"/>
          <w:sz w:val="20"/>
          <w:szCs w:val="20"/>
          <w:lang w:val="es-ES_tradnl"/>
        </w:rPr>
        <w:tab/>
      </w:r>
      <w:r w:rsidR="00047681" w:rsidRPr="00B5296D">
        <w:rPr>
          <w:rFonts w:ascii="Arial Narrow" w:hAnsi="Arial Narrow"/>
          <w:sz w:val="20"/>
          <w:szCs w:val="20"/>
          <w:lang w:val="es-ES_tradnl"/>
        </w:rPr>
        <w:tab/>
      </w:r>
      <w:r w:rsidR="00B5296D" w:rsidRPr="00B5296D">
        <w:rPr>
          <w:rFonts w:ascii="Arial Narrow" w:hAnsi="Arial Narrow"/>
          <w:sz w:val="20"/>
          <w:szCs w:val="20"/>
          <w:lang w:val="es-ES_tradnl"/>
        </w:rPr>
        <w:tab/>
        <w:t>Presidenta</w:t>
      </w:r>
      <w:r w:rsidR="00047681" w:rsidRPr="00B5296D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047681" w:rsidRPr="00B5296D">
        <w:rPr>
          <w:rFonts w:ascii="Arial Narrow" w:hAnsi="Arial Narrow"/>
          <w:sz w:val="20"/>
          <w:szCs w:val="20"/>
          <w:lang w:val="es-ES_tradnl"/>
        </w:rPr>
        <w:tab/>
      </w:r>
    </w:p>
    <w:p w:rsidR="00B5296D" w:rsidRPr="00B5296D" w:rsidRDefault="00B5296D" w:rsidP="000E3383">
      <w:pPr>
        <w:ind w:firstLine="360"/>
        <w:jc w:val="both"/>
        <w:rPr>
          <w:rFonts w:ascii="Arial Narrow" w:hAnsi="Arial Narrow"/>
          <w:sz w:val="20"/>
          <w:szCs w:val="20"/>
          <w:lang w:val="es-ES_tradnl"/>
        </w:rPr>
      </w:pPr>
      <w:r w:rsidRPr="00B5296D">
        <w:rPr>
          <w:rFonts w:ascii="Arial Narrow" w:hAnsi="Arial Narrow"/>
          <w:sz w:val="20"/>
          <w:szCs w:val="20"/>
          <w:lang w:val="es-ES_tradnl"/>
        </w:rPr>
        <w:t xml:space="preserve">Mg. </w:t>
      </w:r>
      <w:r w:rsidR="006D0020" w:rsidRPr="00B5296D">
        <w:rPr>
          <w:rFonts w:ascii="Arial Narrow" w:hAnsi="Arial Narrow"/>
          <w:sz w:val="20"/>
          <w:szCs w:val="20"/>
          <w:lang w:val="es-ES_tradnl"/>
        </w:rPr>
        <w:t>Noemí</w:t>
      </w:r>
      <w:bookmarkStart w:id="0" w:name="_GoBack"/>
      <w:bookmarkEnd w:id="0"/>
      <w:r w:rsidRPr="00B5296D">
        <w:rPr>
          <w:rFonts w:ascii="Arial Narrow" w:hAnsi="Arial Narrow"/>
          <w:sz w:val="20"/>
          <w:szCs w:val="20"/>
          <w:lang w:val="es-ES_tradnl"/>
        </w:rPr>
        <w:t xml:space="preserve"> Zuta Arriola</w:t>
      </w:r>
      <w:r w:rsidRPr="00B5296D">
        <w:rPr>
          <w:rFonts w:ascii="Arial Narrow" w:hAnsi="Arial Narrow"/>
          <w:sz w:val="20"/>
          <w:szCs w:val="20"/>
          <w:lang w:val="es-ES_tradnl"/>
        </w:rPr>
        <w:tab/>
      </w:r>
      <w:r w:rsidRPr="00B5296D">
        <w:rPr>
          <w:rFonts w:ascii="Arial Narrow" w:hAnsi="Arial Narrow"/>
          <w:sz w:val="20"/>
          <w:szCs w:val="20"/>
          <w:lang w:val="es-ES_tradnl"/>
        </w:rPr>
        <w:tab/>
      </w:r>
      <w:r w:rsidRPr="00B5296D">
        <w:rPr>
          <w:rFonts w:ascii="Arial Narrow" w:hAnsi="Arial Narrow"/>
          <w:sz w:val="20"/>
          <w:szCs w:val="20"/>
          <w:lang w:val="es-ES_tradnl"/>
        </w:rPr>
        <w:tab/>
      </w:r>
      <w:r>
        <w:rPr>
          <w:rFonts w:ascii="Arial Narrow" w:hAnsi="Arial Narrow"/>
          <w:sz w:val="20"/>
          <w:szCs w:val="20"/>
          <w:lang w:val="es-ES_tradnl"/>
        </w:rPr>
        <w:tab/>
      </w:r>
      <w:r w:rsidRPr="00B5296D">
        <w:rPr>
          <w:rFonts w:ascii="Arial Narrow" w:hAnsi="Arial Narrow"/>
          <w:sz w:val="20"/>
          <w:szCs w:val="20"/>
          <w:lang w:val="es-ES_tradnl"/>
        </w:rPr>
        <w:t>Secretaria</w:t>
      </w:r>
    </w:p>
    <w:p w:rsidR="00B5296D" w:rsidRPr="00B5296D" w:rsidRDefault="00B5296D" w:rsidP="000E3383">
      <w:pPr>
        <w:ind w:firstLine="360"/>
        <w:jc w:val="both"/>
        <w:rPr>
          <w:rFonts w:ascii="Arial Narrow" w:hAnsi="Arial Narrow" w:cs="Arial"/>
          <w:sz w:val="21"/>
          <w:szCs w:val="21"/>
        </w:rPr>
      </w:pPr>
      <w:r w:rsidRPr="00B5296D">
        <w:rPr>
          <w:rFonts w:ascii="Arial Narrow" w:hAnsi="Arial Narrow"/>
          <w:sz w:val="20"/>
          <w:szCs w:val="20"/>
          <w:lang w:val="es-ES_tradnl"/>
        </w:rPr>
        <w:t>Mg.</w:t>
      </w:r>
      <w:r w:rsidRPr="00B5296D">
        <w:rPr>
          <w:rFonts w:ascii="Arial Narrow" w:hAnsi="Arial Narrow" w:cs="Arial"/>
          <w:sz w:val="21"/>
          <w:szCs w:val="21"/>
        </w:rPr>
        <w:t xml:space="preserve"> Juan Manuel Ñiquén Quesquén </w:t>
      </w:r>
      <w:r w:rsidRPr="00B5296D">
        <w:rPr>
          <w:rFonts w:ascii="Arial Narrow" w:hAnsi="Arial Narrow" w:cs="Arial"/>
          <w:sz w:val="21"/>
          <w:szCs w:val="21"/>
        </w:rPr>
        <w:tab/>
      </w:r>
      <w:r w:rsidRPr="00B5296D">
        <w:rPr>
          <w:rFonts w:ascii="Arial Narrow" w:hAnsi="Arial Narrow" w:cs="Arial"/>
          <w:sz w:val="21"/>
          <w:szCs w:val="21"/>
        </w:rPr>
        <w:tab/>
        <w:t>Miembro</w:t>
      </w:r>
    </w:p>
    <w:p w:rsidR="00B5296D" w:rsidRPr="00B5296D" w:rsidRDefault="00B5296D" w:rsidP="00B5296D">
      <w:pPr>
        <w:ind w:firstLine="360"/>
        <w:jc w:val="both"/>
        <w:rPr>
          <w:rFonts w:ascii="Arial Narrow" w:hAnsi="Arial Narrow"/>
          <w:sz w:val="20"/>
          <w:szCs w:val="20"/>
          <w:lang w:val="es-ES_tradnl"/>
        </w:rPr>
      </w:pPr>
      <w:proofErr w:type="spellStart"/>
      <w:r w:rsidRPr="00B5296D">
        <w:rPr>
          <w:rFonts w:ascii="Arial Narrow" w:hAnsi="Arial Narrow"/>
          <w:sz w:val="20"/>
          <w:szCs w:val="20"/>
          <w:lang w:val="es-ES_tradnl"/>
        </w:rPr>
        <w:t>Est</w:t>
      </w:r>
      <w:proofErr w:type="spellEnd"/>
      <w:r w:rsidRPr="00B5296D">
        <w:rPr>
          <w:rFonts w:ascii="Arial Narrow" w:hAnsi="Arial Narrow"/>
          <w:sz w:val="20"/>
          <w:szCs w:val="20"/>
          <w:lang w:val="es-ES_tradnl"/>
        </w:rPr>
        <w:t xml:space="preserve">. Katherine </w:t>
      </w:r>
      <w:proofErr w:type="spellStart"/>
      <w:r w:rsidRPr="00B5296D">
        <w:rPr>
          <w:rFonts w:ascii="Arial Narrow" w:hAnsi="Arial Narrow"/>
          <w:sz w:val="20"/>
          <w:szCs w:val="20"/>
          <w:lang w:val="es-ES_tradnl"/>
        </w:rPr>
        <w:t>Lizzette</w:t>
      </w:r>
      <w:proofErr w:type="spellEnd"/>
      <w:r w:rsidRPr="00B5296D">
        <w:rPr>
          <w:rFonts w:ascii="Arial Narrow" w:hAnsi="Arial Narrow"/>
          <w:sz w:val="20"/>
          <w:szCs w:val="20"/>
          <w:lang w:val="es-ES_tradnl"/>
        </w:rPr>
        <w:t xml:space="preserve"> Sánchez </w:t>
      </w:r>
      <w:proofErr w:type="spellStart"/>
      <w:r w:rsidRPr="00B5296D">
        <w:rPr>
          <w:rFonts w:ascii="Arial Narrow" w:hAnsi="Arial Narrow"/>
          <w:sz w:val="20"/>
          <w:szCs w:val="20"/>
          <w:lang w:val="es-ES_tradnl"/>
        </w:rPr>
        <w:t>Alvarez</w:t>
      </w:r>
      <w:proofErr w:type="spellEnd"/>
      <w:r w:rsidRPr="00B5296D">
        <w:rPr>
          <w:rFonts w:ascii="Arial Narrow" w:hAnsi="Arial Narrow"/>
          <w:sz w:val="20"/>
          <w:szCs w:val="20"/>
          <w:lang w:val="es-ES_tradnl"/>
        </w:rPr>
        <w:tab/>
      </w:r>
      <w:r w:rsidRPr="00B5296D">
        <w:rPr>
          <w:rFonts w:ascii="Arial Narrow" w:hAnsi="Arial Narrow"/>
          <w:sz w:val="20"/>
          <w:szCs w:val="20"/>
          <w:lang w:val="es-ES_tradnl"/>
        </w:rPr>
        <w:tab/>
        <w:t>Miembro</w:t>
      </w:r>
    </w:p>
    <w:p w:rsidR="00B5296D" w:rsidRDefault="00B5296D" w:rsidP="000E3383">
      <w:pPr>
        <w:ind w:firstLine="360"/>
        <w:jc w:val="both"/>
        <w:rPr>
          <w:rFonts w:ascii="Arial Narrow" w:hAnsi="Arial Narrow" w:cs="Arial"/>
          <w:sz w:val="21"/>
          <w:szCs w:val="21"/>
        </w:rPr>
      </w:pPr>
    </w:p>
    <w:p w:rsidR="00062309" w:rsidRPr="00690635" w:rsidRDefault="00062309" w:rsidP="00062309">
      <w:pPr>
        <w:ind w:left="360" w:hanging="360"/>
        <w:jc w:val="both"/>
        <w:rPr>
          <w:rFonts w:ascii="Arial Narrow" w:hAnsi="Arial Narrow"/>
          <w:sz w:val="20"/>
          <w:szCs w:val="20"/>
          <w:lang w:val="es-ES_tradnl"/>
        </w:rPr>
      </w:pPr>
      <w:r w:rsidRPr="00690635">
        <w:rPr>
          <w:rFonts w:ascii="Arial Narrow" w:hAnsi="Arial Narrow"/>
          <w:sz w:val="20"/>
          <w:szCs w:val="20"/>
          <w:lang w:val="es-ES_tradnl"/>
        </w:rPr>
        <w:t>2°</w:t>
      </w:r>
      <w:r w:rsidRPr="00690635">
        <w:rPr>
          <w:rFonts w:ascii="Arial Narrow" w:hAnsi="Arial Narrow"/>
          <w:sz w:val="20"/>
          <w:szCs w:val="20"/>
          <w:lang w:val="es-ES_tradnl"/>
        </w:rPr>
        <w:tab/>
        <w:t>Transcribir la presente resolución a las diferentes unidades académicas administrativas e interesados de la Facultad.</w:t>
      </w:r>
    </w:p>
    <w:p w:rsidR="00062309" w:rsidRPr="00690635" w:rsidRDefault="00062309" w:rsidP="00062309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p w:rsidR="0075253C" w:rsidRPr="00690635" w:rsidRDefault="0075253C" w:rsidP="0075253C">
      <w:pPr>
        <w:jc w:val="both"/>
        <w:rPr>
          <w:rFonts w:ascii="Arial Narrow" w:hAnsi="Arial Narrow"/>
          <w:sz w:val="20"/>
          <w:szCs w:val="20"/>
        </w:rPr>
      </w:pPr>
      <w:r w:rsidRPr="00690635">
        <w:rPr>
          <w:rFonts w:ascii="Arial Narrow" w:hAnsi="Arial Narrow"/>
          <w:sz w:val="20"/>
          <w:szCs w:val="20"/>
        </w:rPr>
        <w:t>Regístrese, comuníquese y cúmplase.</w:t>
      </w:r>
    </w:p>
    <w:p w:rsidR="0075253C" w:rsidRPr="00690635" w:rsidRDefault="0075253C" w:rsidP="0075253C">
      <w:pPr>
        <w:jc w:val="both"/>
        <w:rPr>
          <w:rFonts w:ascii="Arial Narrow" w:hAnsi="Arial Narrow"/>
          <w:sz w:val="20"/>
          <w:szCs w:val="20"/>
        </w:rPr>
      </w:pPr>
      <w:r w:rsidRPr="00690635">
        <w:rPr>
          <w:rFonts w:ascii="Arial Narrow" w:hAnsi="Arial Narrow"/>
          <w:sz w:val="20"/>
          <w:szCs w:val="20"/>
        </w:rPr>
        <w:t>(FDO.): Dra. ARCELIA OLGA ROJAS SALAZAR.- Decana de la Facultad de Ciencias de la Salud.- Sello.</w:t>
      </w:r>
    </w:p>
    <w:p w:rsidR="0075253C" w:rsidRPr="00690635" w:rsidRDefault="0075253C" w:rsidP="0075253C">
      <w:pPr>
        <w:jc w:val="both"/>
        <w:rPr>
          <w:rFonts w:ascii="Arial Narrow" w:hAnsi="Arial Narrow"/>
          <w:sz w:val="20"/>
          <w:szCs w:val="20"/>
        </w:rPr>
      </w:pPr>
      <w:r w:rsidRPr="00690635">
        <w:rPr>
          <w:rFonts w:ascii="Arial Narrow" w:hAnsi="Arial Narrow"/>
          <w:sz w:val="20"/>
          <w:szCs w:val="20"/>
        </w:rPr>
        <w:t>(FDO.): Mg. NOEMI ZUTA ARRIOLA.- Secretaria Académica.- Sello</w:t>
      </w:r>
    </w:p>
    <w:p w:rsidR="0075253C" w:rsidRPr="00690635" w:rsidRDefault="0075253C" w:rsidP="0075253C">
      <w:pPr>
        <w:jc w:val="both"/>
        <w:rPr>
          <w:rFonts w:ascii="Arial Narrow" w:hAnsi="Arial Narrow"/>
          <w:sz w:val="20"/>
          <w:szCs w:val="20"/>
        </w:rPr>
      </w:pPr>
    </w:p>
    <w:p w:rsidR="0075253C" w:rsidRPr="00690635" w:rsidRDefault="0075253C" w:rsidP="0075253C">
      <w:pPr>
        <w:jc w:val="both"/>
        <w:rPr>
          <w:rFonts w:ascii="Arial Narrow" w:hAnsi="Arial Narrow"/>
          <w:sz w:val="20"/>
          <w:szCs w:val="20"/>
        </w:rPr>
      </w:pPr>
      <w:r w:rsidRPr="00690635">
        <w:rPr>
          <w:rFonts w:ascii="Arial Narrow" w:hAnsi="Arial Narrow"/>
          <w:sz w:val="20"/>
          <w:szCs w:val="20"/>
        </w:rPr>
        <w:t>Lo que transcribo a usted para los fines pertinentes.</w:t>
      </w:r>
    </w:p>
    <w:p w:rsidR="0075253C" w:rsidRDefault="0075253C" w:rsidP="0075253C">
      <w:pPr>
        <w:jc w:val="both"/>
        <w:rPr>
          <w:rFonts w:ascii="Arial Narrow" w:hAnsi="Arial Narrow"/>
          <w:sz w:val="20"/>
          <w:szCs w:val="20"/>
        </w:rPr>
      </w:pPr>
    </w:p>
    <w:p w:rsidR="00690635" w:rsidRPr="00690635" w:rsidRDefault="00690635" w:rsidP="0075253C">
      <w:pPr>
        <w:jc w:val="both"/>
        <w:rPr>
          <w:rFonts w:ascii="Arial Narrow" w:hAnsi="Arial Narrow"/>
          <w:sz w:val="20"/>
          <w:szCs w:val="20"/>
        </w:rPr>
      </w:pPr>
    </w:p>
    <w:p w:rsidR="0075253C" w:rsidRPr="00B21D04" w:rsidRDefault="0075253C" w:rsidP="0075253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75253C" w:rsidRDefault="0075253C" w:rsidP="0075253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75253C" w:rsidSect="00690635">
      <w:headerReference w:type="default" r:id="rId7"/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11" w:rsidRDefault="00ED2111" w:rsidP="002D298C">
      <w:r>
        <w:separator/>
      </w:r>
    </w:p>
  </w:endnote>
  <w:endnote w:type="continuationSeparator" w:id="0">
    <w:p w:rsidR="00ED2111" w:rsidRDefault="00ED2111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11" w:rsidRDefault="00ED2111" w:rsidP="002D298C">
      <w:r>
        <w:separator/>
      </w:r>
    </w:p>
  </w:footnote>
  <w:footnote w:type="continuationSeparator" w:id="0">
    <w:p w:rsidR="00ED2111" w:rsidRDefault="00ED2111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32D20F5F" wp14:editId="3FA472C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C55407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</w:t>
    </w:r>
    <w:r w:rsidR="0034459E">
      <w:rPr>
        <w:rFonts w:ascii="Arial Black" w:hAnsi="Arial Black" w:cs="Arial"/>
        <w:b/>
        <w:sz w:val="16"/>
        <w:szCs w:val="16"/>
      </w:rPr>
      <w:t xml:space="preserve">______ </w:t>
    </w:r>
    <w:r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C"/>
    <w:rsid w:val="00012DF0"/>
    <w:rsid w:val="0001478D"/>
    <w:rsid w:val="00015687"/>
    <w:rsid w:val="00027BBE"/>
    <w:rsid w:val="00047681"/>
    <w:rsid w:val="00057CCE"/>
    <w:rsid w:val="00062309"/>
    <w:rsid w:val="0006458D"/>
    <w:rsid w:val="00065608"/>
    <w:rsid w:val="00074CB0"/>
    <w:rsid w:val="00075F62"/>
    <w:rsid w:val="000A3773"/>
    <w:rsid w:val="000B36D1"/>
    <w:rsid w:val="000B7C0A"/>
    <w:rsid w:val="000D327C"/>
    <w:rsid w:val="000D553D"/>
    <w:rsid w:val="000E3383"/>
    <w:rsid w:val="000E45A8"/>
    <w:rsid w:val="000F5F5E"/>
    <w:rsid w:val="001119AC"/>
    <w:rsid w:val="001309AF"/>
    <w:rsid w:val="00195A8A"/>
    <w:rsid w:val="001971B5"/>
    <w:rsid w:val="001A7221"/>
    <w:rsid w:val="001B57CA"/>
    <w:rsid w:val="001D1B62"/>
    <w:rsid w:val="001E1BAE"/>
    <w:rsid w:val="001E26FF"/>
    <w:rsid w:val="001E3A4C"/>
    <w:rsid w:val="002009CC"/>
    <w:rsid w:val="00222A1D"/>
    <w:rsid w:val="00260736"/>
    <w:rsid w:val="00263AAF"/>
    <w:rsid w:val="002950A3"/>
    <w:rsid w:val="002A1364"/>
    <w:rsid w:val="002A3F19"/>
    <w:rsid w:val="002D298C"/>
    <w:rsid w:val="00314070"/>
    <w:rsid w:val="00340003"/>
    <w:rsid w:val="0034459E"/>
    <w:rsid w:val="003533A1"/>
    <w:rsid w:val="0036494C"/>
    <w:rsid w:val="003C5B29"/>
    <w:rsid w:val="003E04E2"/>
    <w:rsid w:val="003E3588"/>
    <w:rsid w:val="00404D4C"/>
    <w:rsid w:val="004200A3"/>
    <w:rsid w:val="0044026C"/>
    <w:rsid w:val="00461E32"/>
    <w:rsid w:val="004730A3"/>
    <w:rsid w:val="00475C0E"/>
    <w:rsid w:val="004B0751"/>
    <w:rsid w:val="004C72F7"/>
    <w:rsid w:val="004D19AF"/>
    <w:rsid w:val="004D4C09"/>
    <w:rsid w:val="004E2DC0"/>
    <w:rsid w:val="004E643F"/>
    <w:rsid w:val="004E705E"/>
    <w:rsid w:val="004F3AF2"/>
    <w:rsid w:val="00520370"/>
    <w:rsid w:val="005324F4"/>
    <w:rsid w:val="00534A17"/>
    <w:rsid w:val="00564809"/>
    <w:rsid w:val="00565343"/>
    <w:rsid w:val="005A21B3"/>
    <w:rsid w:val="005A6FCD"/>
    <w:rsid w:val="005D4CE3"/>
    <w:rsid w:val="005D55EB"/>
    <w:rsid w:val="006130F4"/>
    <w:rsid w:val="00672CD2"/>
    <w:rsid w:val="0067360A"/>
    <w:rsid w:val="0067429D"/>
    <w:rsid w:val="00690635"/>
    <w:rsid w:val="0069604E"/>
    <w:rsid w:val="006D0020"/>
    <w:rsid w:val="006D18EE"/>
    <w:rsid w:val="006E3C9B"/>
    <w:rsid w:val="006E7B44"/>
    <w:rsid w:val="0071785E"/>
    <w:rsid w:val="0075109E"/>
    <w:rsid w:val="0075253C"/>
    <w:rsid w:val="007B545E"/>
    <w:rsid w:val="007B68BE"/>
    <w:rsid w:val="007D70B6"/>
    <w:rsid w:val="007E0666"/>
    <w:rsid w:val="007F49EF"/>
    <w:rsid w:val="007F67C2"/>
    <w:rsid w:val="00805E89"/>
    <w:rsid w:val="008331B8"/>
    <w:rsid w:val="00871F5D"/>
    <w:rsid w:val="008A2066"/>
    <w:rsid w:val="008A594C"/>
    <w:rsid w:val="00914D2B"/>
    <w:rsid w:val="00915332"/>
    <w:rsid w:val="00925D6C"/>
    <w:rsid w:val="009408DA"/>
    <w:rsid w:val="00970066"/>
    <w:rsid w:val="00977EAD"/>
    <w:rsid w:val="00992871"/>
    <w:rsid w:val="00A01A9C"/>
    <w:rsid w:val="00A036AE"/>
    <w:rsid w:val="00A074B6"/>
    <w:rsid w:val="00A22527"/>
    <w:rsid w:val="00A45575"/>
    <w:rsid w:val="00A601DD"/>
    <w:rsid w:val="00A77266"/>
    <w:rsid w:val="00A859A6"/>
    <w:rsid w:val="00AB2086"/>
    <w:rsid w:val="00AD574C"/>
    <w:rsid w:val="00AE1102"/>
    <w:rsid w:val="00B01D0E"/>
    <w:rsid w:val="00B0599C"/>
    <w:rsid w:val="00B215ED"/>
    <w:rsid w:val="00B2582C"/>
    <w:rsid w:val="00B5296D"/>
    <w:rsid w:val="00B901AB"/>
    <w:rsid w:val="00BB14F5"/>
    <w:rsid w:val="00BC39CB"/>
    <w:rsid w:val="00BD48AE"/>
    <w:rsid w:val="00C07D5F"/>
    <w:rsid w:val="00C55407"/>
    <w:rsid w:val="00C71A03"/>
    <w:rsid w:val="00C849E3"/>
    <w:rsid w:val="00CB0A6D"/>
    <w:rsid w:val="00CF41EC"/>
    <w:rsid w:val="00D146CA"/>
    <w:rsid w:val="00D16570"/>
    <w:rsid w:val="00D34C46"/>
    <w:rsid w:val="00D5147B"/>
    <w:rsid w:val="00D51490"/>
    <w:rsid w:val="00D525BA"/>
    <w:rsid w:val="00D70D7A"/>
    <w:rsid w:val="00D71F10"/>
    <w:rsid w:val="00D84A9D"/>
    <w:rsid w:val="00DA2497"/>
    <w:rsid w:val="00DD75B4"/>
    <w:rsid w:val="00DE13F6"/>
    <w:rsid w:val="00DF4613"/>
    <w:rsid w:val="00E01D34"/>
    <w:rsid w:val="00E16E26"/>
    <w:rsid w:val="00E65375"/>
    <w:rsid w:val="00E9445E"/>
    <w:rsid w:val="00E948EF"/>
    <w:rsid w:val="00EA5A73"/>
    <w:rsid w:val="00ED2111"/>
    <w:rsid w:val="00F43BA2"/>
    <w:rsid w:val="00F457F5"/>
    <w:rsid w:val="00F71952"/>
    <w:rsid w:val="00F91CC6"/>
    <w:rsid w:val="00FD1F32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6C73DD4-B05B-46B2-8316-607A27B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06230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62309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3</cp:revision>
  <cp:lastPrinted>2016-03-18T20:19:00Z</cp:lastPrinted>
  <dcterms:created xsi:type="dcterms:W3CDTF">2016-03-18T20:27:00Z</dcterms:created>
  <dcterms:modified xsi:type="dcterms:W3CDTF">2017-04-20T17:02:00Z</dcterms:modified>
</cp:coreProperties>
</file>