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BC" w:rsidRPr="009370FB" w:rsidRDefault="008E7DBC" w:rsidP="008E7D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9370FB">
        <w:rPr>
          <w:rFonts w:ascii="Arial Narrow" w:hAnsi="Arial Narrow"/>
          <w:sz w:val="22"/>
          <w:szCs w:val="22"/>
          <w:lang w:val="es-MX"/>
        </w:rPr>
        <w:t xml:space="preserve">Callao,  29 de Enero </w:t>
      </w:r>
      <w:r w:rsidRPr="009370FB">
        <w:rPr>
          <w:rFonts w:ascii="Arial Narrow" w:hAnsi="Arial Narrow"/>
          <w:sz w:val="22"/>
          <w:szCs w:val="22"/>
        </w:rPr>
        <w:t xml:space="preserve"> del  </w:t>
      </w:r>
      <w:r w:rsidRPr="009370FB">
        <w:rPr>
          <w:rFonts w:ascii="Arial Narrow" w:hAnsi="Arial Narrow"/>
          <w:sz w:val="22"/>
          <w:szCs w:val="22"/>
          <w:lang w:val="es-MX"/>
        </w:rPr>
        <w:t>2016.</w:t>
      </w:r>
    </w:p>
    <w:p w:rsidR="008E7DBC" w:rsidRPr="009370FB" w:rsidRDefault="008E7DBC" w:rsidP="008E7DBC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8E7DBC" w:rsidRPr="009370FB" w:rsidRDefault="008E7DBC" w:rsidP="008E7D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370FB">
        <w:rPr>
          <w:rFonts w:ascii="Arial Narrow" w:hAnsi="Arial Narrow"/>
          <w:sz w:val="22"/>
          <w:szCs w:val="22"/>
          <w:lang w:val="es-MX"/>
        </w:rPr>
        <w:t>Señor:</w:t>
      </w:r>
    </w:p>
    <w:p w:rsidR="008E7DBC" w:rsidRPr="009370FB" w:rsidRDefault="008E7DBC" w:rsidP="008E7D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8E7DBC" w:rsidRPr="009370FB" w:rsidRDefault="008E7DBC" w:rsidP="008E7D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9370FB">
        <w:rPr>
          <w:rFonts w:ascii="Arial Narrow" w:hAnsi="Arial Narrow"/>
          <w:sz w:val="22"/>
          <w:szCs w:val="22"/>
          <w:lang w:val="es-MX"/>
        </w:rPr>
        <w:t>Presente.-</w:t>
      </w:r>
      <w:r w:rsidRPr="009370FB">
        <w:rPr>
          <w:rFonts w:ascii="Arial Narrow" w:hAnsi="Arial Narrow"/>
          <w:sz w:val="22"/>
          <w:szCs w:val="22"/>
          <w:lang w:val="es-MX"/>
        </w:rPr>
        <w:tab/>
      </w:r>
    </w:p>
    <w:p w:rsidR="008E7DBC" w:rsidRPr="009370FB" w:rsidRDefault="008E7DBC" w:rsidP="008E7DBC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8E7DBC" w:rsidRPr="009370FB" w:rsidRDefault="008E7DBC" w:rsidP="008E7D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370FB">
        <w:rPr>
          <w:rFonts w:ascii="Arial Narrow" w:hAnsi="Arial Narrow"/>
          <w:sz w:val="22"/>
          <w:szCs w:val="22"/>
          <w:lang w:val="es-MX"/>
        </w:rPr>
        <w:t>Con fecha 29 de Enero del 2016 se ha expedido la siguiente Resolución:</w:t>
      </w:r>
    </w:p>
    <w:p w:rsidR="008E7DBC" w:rsidRPr="009370FB" w:rsidRDefault="008E7DBC" w:rsidP="008E7DBC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8E7DBC" w:rsidRPr="009370FB" w:rsidRDefault="008E7DBC" w:rsidP="008E7D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370FB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9370FB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9370FB">
        <w:rPr>
          <w:rFonts w:ascii="Arial Narrow" w:hAnsi="Arial Narrow"/>
          <w:b/>
          <w:sz w:val="22"/>
          <w:szCs w:val="22"/>
          <w:u w:val="single"/>
          <w:lang w:val="es-MX"/>
        </w:rPr>
        <w:t>Nº 0</w:t>
      </w:r>
      <w:r w:rsidR="00D16C78">
        <w:rPr>
          <w:rFonts w:ascii="Arial Narrow" w:hAnsi="Arial Narrow"/>
          <w:b/>
          <w:sz w:val="22"/>
          <w:szCs w:val="22"/>
          <w:u w:val="single"/>
          <w:lang w:val="es-MX"/>
        </w:rPr>
        <w:t>86</w:t>
      </w:r>
      <w:r w:rsidRPr="009370FB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9370FB">
        <w:rPr>
          <w:rFonts w:ascii="Arial Narrow" w:hAnsi="Arial Narrow"/>
          <w:b/>
          <w:sz w:val="22"/>
          <w:szCs w:val="22"/>
          <w:lang w:val="es-MX"/>
        </w:rPr>
        <w:t xml:space="preserve">.- Callao, Enero 29 del  2016.- EL </w:t>
      </w:r>
      <w:r w:rsidRPr="009370FB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9370FB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EA5BED" w:rsidRDefault="00EA5BED" w:rsidP="001D6AB5">
      <w:pPr>
        <w:pStyle w:val="Textoindependiente3"/>
        <w:tabs>
          <w:tab w:val="clear" w:pos="6946"/>
          <w:tab w:val="left" w:pos="709"/>
        </w:tabs>
        <w:rPr>
          <w:sz w:val="22"/>
          <w:szCs w:val="22"/>
        </w:rPr>
      </w:pPr>
    </w:p>
    <w:p w:rsidR="004D0989" w:rsidRPr="009370FB" w:rsidRDefault="00EA5BED" w:rsidP="001D6AB5">
      <w:pPr>
        <w:pStyle w:val="Textoindependiente3"/>
        <w:tabs>
          <w:tab w:val="clear" w:pos="6946"/>
          <w:tab w:val="left" w:pos="709"/>
        </w:tabs>
        <w:rPr>
          <w:b/>
          <w:color w:val="000000"/>
          <w:sz w:val="22"/>
          <w:szCs w:val="22"/>
          <w:lang w:val="es-MX"/>
        </w:rPr>
      </w:pPr>
      <w:r>
        <w:rPr>
          <w:sz w:val="22"/>
          <w:szCs w:val="22"/>
        </w:rPr>
        <w:t xml:space="preserve">Visto, el </w:t>
      </w:r>
      <w:r w:rsidR="00510F83">
        <w:rPr>
          <w:sz w:val="22"/>
          <w:szCs w:val="22"/>
        </w:rPr>
        <w:t xml:space="preserve">Expediente </w:t>
      </w:r>
      <w:r>
        <w:rPr>
          <w:sz w:val="22"/>
          <w:szCs w:val="22"/>
        </w:rPr>
        <w:t xml:space="preserve">N° </w:t>
      </w:r>
      <w:r w:rsidR="00510F83">
        <w:rPr>
          <w:sz w:val="22"/>
          <w:szCs w:val="22"/>
        </w:rPr>
        <w:t xml:space="preserve">01033740 mediante el cual el Señor Rector solicita se adjunte la Resolución de Consejo de Facultad de designación de la </w:t>
      </w:r>
      <w:r w:rsidR="00510F83" w:rsidRPr="007C2540">
        <w:t>Jef</w:t>
      </w:r>
      <w:r w:rsidR="00510F83">
        <w:t>a</w:t>
      </w:r>
      <w:r w:rsidR="00510F83" w:rsidRPr="007C2540">
        <w:t xml:space="preserve"> de la Oficina de Calidad Académica</w:t>
      </w:r>
      <w:r w:rsidR="00510F83">
        <w:t xml:space="preserve"> </w:t>
      </w:r>
      <w:r w:rsidR="00510F83" w:rsidRPr="007C2540">
        <w:t>y Acreditación</w:t>
      </w:r>
      <w:r w:rsidR="00510F83">
        <w:t xml:space="preserve"> de la Facultad de Ciencias de la Salud.</w:t>
      </w:r>
      <w:r w:rsidR="00510F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EA5BED" w:rsidRDefault="00EA5BED" w:rsidP="001D6AB5">
      <w:pPr>
        <w:pStyle w:val="Textoindependiente3"/>
        <w:tabs>
          <w:tab w:val="clear" w:pos="6946"/>
          <w:tab w:val="left" w:pos="709"/>
        </w:tabs>
        <w:rPr>
          <w:b/>
          <w:color w:val="000000"/>
          <w:sz w:val="22"/>
          <w:szCs w:val="22"/>
        </w:rPr>
      </w:pPr>
    </w:p>
    <w:p w:rsidR="001D6AB5" w:rsidRPr="009370FB" w:rsidRDefault="001D6AB5" w:rsidP="001D6AB5">
      <w:pPr>
        <w:pStyle w:val="Textoindependiente3"/>
        <w:tabs>
          <w:tab w:val="clear" w:pos="6946"/>
          <w:tab w:val="left" w:pos="709"/>
        </w:tabs>
        <w:rPr>
          <w:b/>
          <w:color w:val="000000"/>
          <w:sz w:val="22"/>
          <w:szCs w:val="22"/>
        </w:rPr>
      </w:pPr>
      <w:r w:rsidRPr="009370FB">
        <w:rPr>
          <w:b/>
          <w:color w:val="000000"/>
          <w:sz w:val="22"/>
          <w:szCs w:val="22"/>
        </w:rPr>
        <w:t>CONSIDERANDO:</w:t>
      </w:r>
    </w:p>
    <w:p w:rsidR="008E7DBC" w:rsidRPr="009370FB" w:rsidRDefault="008E7DBC" w:rsidP="008E7DBC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8E7DBC" w:rsidRPr="009370FB" w:rsidRDefault="008E7DBC" w:rsidP="008E7DB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9370FB">
        <w:rPr>
          <w:rFonts w:ascii="Arial Narrow" w:hAnsi="Arial Narrow"/>
          <w:sz w:val="22"/>
          <w:szCs w:val="22"/>
        </w:rPr>
        <w:t>Que, la Oficina de Calidad Académica y Acreditación, es el órgano de apoyo académico responsable de brindar servicios para el cumplimiento de los planes de investigación, formación académica – profesional, extensión cultural y responsabilidad social. Cada órgano tiene un Jefe o Director, que depende jerárquicamente del Decano, conforme lo establece el Artículo 67º del Estatuto de la Universidad Nacional del Callao;</w:t>
      </w:r>
    </w:p>
    <w:p w:rsidR="008E7DBC" w:rsidRPr="009370FB" w:rsidRDefault="008E7DBC" w:rsidP="008E7DBC">
      <w:pPr>
        <w:ind w:firstLine="708"/>
        <w:jc w:val="both"/>
        <w:rPr>
          <w:rFonts w:ascii="Arial Narrow" w:hAnsi="Arial Narrow"/>
          <w:color w:val="FF0000"/>
          <w:sz w:val="22"/>
          <w:szCs w:val="22"/>
        </w:rPr>
      </w:pPr>
    </w:p>
    <w:p w:rsidR="008E7DBC" w:rsidRPr="009370FB" w:rsidRDefault="008E7DBC" w:rsidP="008E7DB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9370FB">
        <w:rPr>
          <w:rFonts w:ascii="Arial Narrow" w:hAnsi="Arial Narrow"/>
          <w:sz w:val="22"/>
          <w:szCs w:val="22"/>
        </w:rPr>
        <w:t>Que, de conformidad con lo establecido en el Art. N° 46 del Estatuto de la Universidad Nacional del Callao, dentro de la estructura orgánica y funcional, están los órganos de gobierno, órganos de línea, órganos de apoyo administrativo, órganos de apoyo académico y órganos de asesoramiento de las facultades;</w:t>
      </w:r>
    </w:p>
    <w:p w:rsidR="008E7DBC" w:rsidRPr="009370FB" w:rsidRDefault="008E7DBC" w:rsidP="008E7DBC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D32E5D" w:rsidRPr="009370FB" w:rsidRDefault="00D32E5D" w:rsidP="009370FB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9370FB">
        <w:rPr>
          <w:rFonts w:ascii="Arial Narrow" w:hAnsi="Arial Narrow"/>
          <w:sz w:val="22"/>
          <w:szCs w:val="22"/>
        </w:rPr>
        <w:t xml:space="preserve">Que, el artículo 189° inciso 6) del Estatuto de la Universidad Nacional del Callao, establece que el Decano  es el que Designa a los Directores de las Escuelas Profesionales, de la Unidad de Investigación, de la Unidad de Posgrado y demás unidades. </w:t>
      </w:r>
    </w:p>
    <w:p w:rsidR="009370FB" w:rsidRPr="009370FB" w:rsidRDefault="009370FB" w:rsidP="00D32E5D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color w:val="000000"/>
          <w:sz w:val="22"/>
          <w:szCs w:val="22"/>
        </w:rPr>
      </w:pPr>
    </w:p>
    <w:p w:rsidR="00D32E5D" w:rsidRPr="00510F83" w:rsidRDefault="00D32E5D" w:rsidP="00D32E5D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color w:val="000000"/>
          <w:sz w:val="22"/>
          <w:szCs w:val="22"/>
        </w:rPr>
      </w:pPr>
      <w:r w:rsidRPr="00510F83">
        <w:rPr>
          <w:rFonts w:ascii="Arial Narrow" w:hAnsi="Arial Narrow"/>
          <w:color w:val="000000"/>
          <w:sz w:val="22"/>
          <w:szCs w:val="22"/>
        </w:rPr>
        <w:t xml:space="preserve">Que, estando a lo acordado por Consejo de Facultad de la Facultad de Ciencias de la Salud en su Sesión Ordinaria del </w:t>
      </w:r>
      <w:r w:rsidR="008E7DBC" w:rsidRPr="00510F83">
        <w:rPr>
          <w:rFonts w:ascii="Arial Narrow" w:hAnsi="Arial Narrow"/>
          <w:sz w:val="22"/>
          <w:szCs w:val="22"/>
          <w:lang w:val="es-MX"/>
        </w:rPr>
        <w:t>29 de Enero del 2016</w:t>
      </w:r>
      <w:r w:rsidRPr="00510F83">
        <w:rPr>
          <w:rFonts w:ascii="Arial Narrow" w:hAnsi="Arial Narrow"/>
          <w:b/>
          <w:color w:val="000000"/>
          <w:sz w:val="22"/>
          <w:szCs w:val="22"/>
        </w:rPr>
        <w:t xml:space="preserve">; </w:t>
      </w:r>
      <w:r w:rsidRPr="00510F83">
        <w:rPr>
          <w:rFonts w:ascii="Arial Narrow" w:hAnsi="Arial Narrow"/>
          <w:color w:val="000000"/>
          <w:sz w:val="22"/>
          <w:szCs w:val="22"/>
        </w:rPr>
        <w:t>y en uso de las atribuciones que le confiere el Art. 180º, inciso 1</w:t>
      </w:r>
      <w:r w:rsidR="009370FB" w:rsidRPr="00510F83">
        <w:rPr>
          <w:rFonts w:ascii="Arial Narrow" w:hAnsi="Arial Narrow"/>
          <w:color w:val="000000"/>
          <w:sz w:val="22"/>
          <w:szCs w:val="22"/>
        </w:rPr>
        <w:t>3</w:t>
      </w:r>
      <w:r w:rsidRPr="00510F83">
        <w:rPr>
          <w:rFonts w:ascii="Arial Narrow" w:hAnsi="Arial Narrow"/>
          <w:color w:val="000000"/>
          <w:sz w:val="22"/>
          <w:szCs w:val="22"/>
        </w:rPr>
        <w:t>) del Estatuto de la Universidad Nacional del Callao;</w:t>
      </w:r>
    </w:p>
    <w:p w:rsidR="0020722E" w:rsidRPr="00510F83" w:rsidRDefault="0020722E" w:rsidP="0020722E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1D6AB5" w:rsidRPr="00510F83" w:rsidRDefault="001D6AB5" w:rsidP="001D6AB5">
      <w:pPr>
        <w:jc w:val="both"/>
        <w:rPr>
          <w:rFonts w:ascii="Arial Narrow" w:hAnsi="Arial Narrow"/>
          <w:b/>
          <w:sz w:val="22"/>
          <w:szCs w:val="22"/>
        </w:rPr>
      </w:pPr>
      <w:r w:rsidRPr="00510F83">
        <w:rPr>
          <w:rFonts w:ascii="Arial Narrow" w:hAnsi="Arial Narrow"/>
          <w:b/>
          <w:sz w:val="22"/>
          <w:szCs w:val="22"/>
        </w:rPr>
        <w:t>RESUELVE:</w:t>
      </w:r>
    </w:p>
    <w:p w:rsidR="009370FB" w:rsidRPr="00510F83" w:rsidRDefault="009370FB" w:rsidP="009370FB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510F83">
        <w:rPr>
          <w:bCs/>
          <w:sz w:val="22"/>
          <w:szCs w:val="22"/>
        </w:rPr>
        <w:t>1°</w:t>
      </w:r>
      <w:r w:rsidRPr="00510F83">
        <w:rPr>
          <w:rFonts w:ascii="Arial Narrow" w:hAnsi="Arial Narrow"/>
          <w:b/>
          <w:color w:val="1F497D" w:themeColor="text2"/>
          <w:sz w:val="22"/>
          <w:szCs w:val="22"/>
        </w:rPr>
        <w:t xml:space="preserve"> </w:t>
      </w:r>
      <w:r w:rsidR="003E3D5C">
        <w:rPr>
          <w:rFonts w:ascii="Arial Narrow" w:hAnsi="Arial Narrow"/>
          <w:b/>
          <w:sz w:val="22"/>
          <w:szCs w:val="22"/>
        </w:rPr>
        <w:t>Designar</w:t>
      </w:r>
      <w:r w:rsidRPr="00510F83">
        <w:rPr>
          <w:rFonts w:ascii="Arial Narrow" w:hAnsi="Arial Narrow"/>
          <w:b/>
          <w:sz w:val="22"/>
          <w:szCs w:val="22"/>
        </w:rPr>
        <w:t xml:space="preserve"> </w:t>
      </w:r>
      <w:r w:rsidRPr="00510F83">
        <w:rPr>
          <w:rFonts w:ascii="Arial Narrow" w:hAnsi="Arial Narrow"/>
          <w:sz w:val="22"/>
          <w:szCs w:val="22"/>
        </w:rPr>
        <w:t xml:space="preserve">a la </w:t>
      </w:r>
      <w:r w:rsidRPr="00510F83">
        <w:rPr>
          <w:rFonts w:ascii="Arial Narrow" w:hAnsi="Arial Narrow"/>
          <w:b/>
          <w:sz w:val="22"/>
          <w:szCs w:val="22"/>
        </w:rPr>
        <w:t>Dra. LINDOMIRA CASTRO LLAJA</w:t>
      </w:r>
      <w:r w:rsidRPr="00510F83">
        <w:rPr>
          <w:rFonts w:ascii="Arial Narrow" w:hAnsi="Arial Narrow"/>
          <w:sz w:val="22"/>
          <w:szCs w:val="22"/>
        </w:rPr>
        <w:t>, com</w:t>
      </w:r>
      <w:bookmarkStart w:id="0" w:name="_GoBack"/>
      <w:bookmarkEnd w:id="0"/>
      <w:r w:rsidRPr="00510F83">
        <w:rPr>
          <w:rFonts w:ascii="Arial Narrow" w:hAnsi="Arial Narrow"/>
          <w:sz w:val="22"/>
          <w:szCs w:val="22"/>
        </w:rPr>
        <w:t>o Jefa de la Oficina de Calidad Académica y Acreditación de la Facultad de Ciencias de la Salud, a partir del 29 de enero del 2016</w:t>
      </w:r>
      <w:r w:rsidR="003F3878">
        <w:rPr>
          <w:rFonts w:ascii="Arial Narrow" w:hAnsi="Arial Narrow"/>
          <w:sz w:val="22"/>
          <w:szCs w:val="22"/>
        </w:rPr>
        <w:t xml:space="preserve"> </w:t>
      </w:r>
      <w:r w:rsidR="00CB2AC1">
        <w:rPr>
          <w:rFonts w:ascii="Arial Narrow" w:hAnsi="Arial Narrow"/>
          <w:sz w:val="22"/>
          <w:szCs w:val="22"/>
        </w:rPr>
        <w:t xml:space="preserve">de acuerdo a </w:t>
      </w:r>
      <w:r w:rsidR="003F3878">
        <w:rPr>
          <w:rFonts w:ascii="Arial Narrow" w:hAnsi="Arial Narrow"/>
          <w:sz w:val="22"/>
          <w:szCs w:val="22"/>
        </w:rPr>
        <w:t>periodo de ley</w:t>
      </w:r>
      <w:r w:rsidRPr="00510F83">
        <w:rPr>
          <w:rFonts w:ascii="Arial Narrow" w:hAnsi="Arial Narrow"/>
          <w:sz w:val="22"/>
          <w:szCs w:val="22"/>
        </w:rPr>
        <w:t>.</w:t>
      </w:r>
    </w:p>
    <w:p w:rsidR="009370FB" w:rsidRPr="00510F83" w:rsidRDefault="009370FB" w:rsidP="009370FB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510F83">
        <w:rPr>
          <w:rFonts w:ascii="Arial Narrow" w:hAnsi="Arial Narrow"/>
          <w:sz w:val="22"/>
          <w:szCs w:val="22"/>
        </w:rPr>
        <w:t>2º</w:t>
      </w:r>
      <w:r w:rsidRPr="00510F83">
        <w:rPr>
          <w:rFonts w:ascii="Arial Narrow" w:hAnsi="Arial Narrow"/>
          <w:sz w:val="22"/>
          <w:szCs w:val="22"/>
        </w:rPr>
        <w:tab/>
      </w:r>
      <w:r w:rsidRPr="00510F83">
        <w:rPr>
          <w:rFonts w:ascii="Arial Narrow" w:hAnsi="Arial Narrow"/>
          <w:b/>
          <w:sz w:val="22"/>
          <w:szCs w:val="22"/>
        </w:rPr>
        <w:t>Agradecer</w:t>
      </w:r>
      <w:r w:rsidRPr="00510F83">
        <w:rPr>
          <w:rFonts w:ascii="Arial Narrow" w:hAnsi="Arial Narrow"/>
          <w:sz w:val="22"/>
          <w:szCs w:val="22"/>
        </w:rPr>
        <w:t xml:space="preserve"> a la </w:t>
      </w:r>
      <w:r w:rsidR="003E16E5" w:rsidRPr="00510F83">
        <w:rPr>
          <w:rFonts w:ascii="Arial Narrow" w:hAnsi="Arial Narrow"/>
          <w:b/>
          <w:sz w:val="22"/>
          <w:szCs w:val="22"/>
        </w:rPr>
        <w:t xml:space="preserve">Dra. </w:t>
      </w:r>
      <w:r w:rsidRPr="00510F83">
        <w:rPr>
          <w:rFonts w:ascii="Arial Narrow" w:hAnsi="Arial Narrow"/>
          <w:b/>
          <w:sz w:val="22"/>
          <w:szCs w:val="22"/>
        </w:rPr>
        <w:t>NELIDA CHÁVEZ LINARES</w:t>
      </w:r>
      <w:r w:rsidRPr="00510F83">
        <w:rPr>
          <w:rFonts w:ascii="Arial Narrow" w:hAnsi="Arial Narrow"/>
          <w:sz w:val="22"/>
          <w:szCs w:val="22"/>
        </w:rPr>
        <w:t>, quien tuvo el cargo de Jefa (e) de la Oficina  de Calidad Académica y Acreditación de la Facultad de Ciencias de la Salud.</w:t>
      </w:r>
    </w:p>
    <w:p w:rsidR="009370FB" w:rsidRPr="00510F83" w:rsidRDefault="009370FB" w:rsidP="009370FB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510F83">
        <w:rPr>
          <w:rFonts w:ascii="Arial Narrow" w:hAnsi="Arial Narrow"/>
          <w:sz w:val="22"/>
          <w:szCs w:val="22"/>
        </w:rPr>
        <w:t xml:space="preserve">3° </w:t>
      </w:r>
      <w:r w:rsidRPr="00510F83">
        <w:rPr>
          <w:rFonts w:ascii="Arial Narrow" w:hAnsi="Arial Narrow"/>
          <w:sz w:val="22"/>
          <w:szCs w:val="22"/>
        </w:rPr>
        <w:tab/>
        <w:t>Transcribir la presente Resolución a las unidades académicas de la Facultad de Ciencias de la Salud e interesadas para conocimiento y fines pertinentes.</w:t>
      </w:r>
    </w:p>
    <w:p w:rsidR="001D6AB5" w:rsidRPr="00510F83" w:rsidRDefault="001D6AB5" w:rsidP="001D6AB5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2"/>
          <w:szCs w:val="22"/>
        </w:rPr>
      </w:pPr>
    </w:p>
    <w:p w:rsidR="00C90D1A" w:rsidRPr="00510F83" w:rsidRDefault="00C90D1A" w:rsidP="00C90D1A">
      <w:pPr>
        <w:jc w:val="both"/>
        <w:rPr>
          <w:rFonts w:ascii="Arial Narrow" w:hAnsi="Arial Narrow"/>
          <w:sz w:val="22"/>
          <w:szCs w:val="22"/>
        </w:rPr>
      </w:pPr>
      <w:r w:rsidRPr="00510F83">
        <w:rPr>
          <w:rFonts w:ascii="Arial Narrow" w:hAnsi="Arial Narrow"/>
          <w:sz w:val="22"/>
          <w:szCs w:val="22"/>
        </w:rPr>
        <w:t>Regístrese, comuníquese y cúmplase.</w:t>
      </w:r>
    </w:p>
    <w:p w:rsidR="00C90D1A" w:rsidRPr="00510F83" w:rsidRDefault="00C90D1A" w:rsidP="00C90D1A">
      <w:pPr>
        <w:jc w:val="both"/>
        <w:rPr>
          <w:rFonts w:ascii="Arial Narrow" w:hAnsi="Arial Narrow"/>
          <w:sz w:val="22"/>
          <w:szCs w:val="22"/>
        </w:rPr>
      </w:pPr>
      <w:r w:rsidRPr="00510F83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C90D1A" w:rsidRPr="00510F83" w:rsidRDefault="00C90D1A" w:rsidP="00C90D1A">
      <w:pPr>
        <w:jc w:val="both"/>
        <w:rPr>
          <w:rFonts w:ascii="Arial Narrow" w:hAnsi="Arial Narrow"/>
          <w:sz w:val="22"/>
          <w:szCs w:val="22"/>
        </w:rPr>
      </w:pPr>
      <w:r w:rsidRPr="00510F83">
        <w:rPr>
          <w:rFonts w:ascii="Arial Narrow" w:hAnsi="Arial Narrow"/>
          <w:sz w:val="22"/>
          <w:szCs w:val="22"/>
        </w:rPr>
        <w:t>(FDO.): Mg. NOEMI ZUTA ARRIOLA.- Secretaria Académica.- Sello</w:t>
      </w:r>
    </w:p>
    <w:p w:rsidR="00C90D1A" w:rsidRPr="00510F83" w:rsidRDefault="00C90D1A" w:rsidP="00C90D1A">
      <w:pPr>
        <w:jc w:val="both"/>
        <w:rPr>
          <w:rFonts w:ascii="Arial Narrow" w:hAnsi="Arial Narrow"/>
          <w:sz w:val="22"/>
          <w:szCs w:val="22"/>
        </w:rPr>
      </w:pPr>
    </w:p>
    <w:p w:rsidR="00C90D1A" w:rsidRPr="00510F83" w:rsidRDefault="00C90D1A" w:rsidP="00C90D1A">
      <w:pPr>
        <w:jc w:val="both"/>
        <w:rPr>
          <w:rFonts w:ascii="Arial Narrow" w:hAnsi="Arial Narrow"/>
          <w:sz w:val="22"/>
          <w:szCs w:val="22"/>
        </w:rPr>
      </w:pPr>
      <w:r w:rsidRPr="00510F83">
        <w:rPr>
          <w:rFonts w:ascii="Arial Narrow" w:hAnsi="Arial Narrow"/>
          <w:sz w:val="22"/>
          <w:szCs w:val="22"/>
        </w:rPr>
        <w:t>Lo que transcribo a usted para los fines pertinentes.</w:t>
      </w:r>
    </w:p>
    <w:p w:rsidR="001D6AB5" w:rsidRDefault="001D6AB5" w:rsidP="001D6AB5">
      <w:pPr>
        <w:jc w:val="both"/>
        <w:rPr>
          <w:rFonts w:ascii="Arial Narrow" w:hAnsi="Arial Narrow"/>
          <w:sz w:val="20"/>
          <w:szCs w:val="20"/>
        </w:rPr>
      </w:pPr>
    </w:p>
    <w:p w:rsidR="001D6AB5" w:rsidRPr="003F7516" w:rsidRDefault="001D6AB5" w:rsidP="001D6AB5">
      <w:pPr>
        <w:jc w:val="both"/>
        <w:rPr>
          <w:rFonts w:ascii="Arial Narrow" w:hAnsi="Arial Narrow"/>
          <w:sz w:val="20"/>
          <w:szCs w:val="20"/>
        </w:rPr>
      </w:pPr>
    </w:p>
    <w:p w:rsidR="00AE2F01" w:rsidRPr="007D671A" w:rsidRDefault="00AE2F01" w:rsidP="00AE2F01">
      <w:pPr>
        <w:jc w:val="both"/>
        <w:rPr>
          <w:rFonts w:ascii="Arial Narrow" w:hAnsi="Arial Narrow"/>
          <w:b/>
        </w:rPr>
      </w:pPr>
      <w:r w:rsidRPr="007D671A">
        <w:rPr>
          <w:rFonts w:ascii="Arial Narrow" w:hAnsi="Arial Narrow"/>
          <w:b/>
        </w:rPr>
        <w:t>Dr</w:t>
      </w:r>
      <w:r>
        <w:rPr>
          <w:rFonts w:ascii="Arial Narrow" w:hAnsi="Arial Narrow"/>
          <w:b/>
        </w:rPr>
        <w:t>a</w:t>
      </w:r>
      <w:r w:rsidRPr="007D671A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 xml:space="preserve">ARCELIA OLGA ROJAS SALAZAR     </w:t>
      </w:r>
      <w:r w:rsidRPr="007D671A">
        <w:rPr>
          <w:rFonts w:ascii="Arial Narrow" w:hAnsi="Arial Narrow"/>
          <w:b/>
        </w:rPr>
        <w:tab/>
        <w:t xml:space="preserve">            </w:t>
      </w:r>
      <w:r>
        <w:rPr>
          <w:rFonts w:ascii="Arial Narrow" w:hAnsi="Arial Narrow"/>
          <w:b/>
        </w:rPr>
        <w:t xml:space="preserve">        </w:t>
      </w:r>
      <w:r w:rsidRPr="007D671A">
        <w:rPr>
          <w:rFonts w:ascii="Arial Narrow" w:hAnsi="Arial Narrow"/>
          <w:b/>
        </w:rPr>
        <w:t xml:space="preserve">Mg. NOEMI ZUTA ARRIOLA </w:t>
      </w:r>
    </w:p>
    <w:p w:rsidR="001D6AB5" w:rsidRDefault="00AE2F01" w:rsidP="00AE2F01">
      <w:pPr>
        <w:jc w:val="both"/>
      </w:pPr>
      <w:r w:rsidRPr="009B54B4">
        <w:rPr>
          <w:rFonts w:ascii="Arial Narrow" w:hAnsi="Arial Narrow"/>
        </w:rPr>
        <w:tab/>
      </w:r>
      <w:r w:rsidRPr="009B54B4">
        <w:rPr>
          <w:rFonts w:ascii="Arial Narrow" w:hAnsi="Arial Narrow"/>
          <w:b/>
          <w:i/>
          <w:sz w:val="22"/>
          <w:szCs w:val="22"/>
        </w:rPr>
        <w:t xml:space="preserve">             Decan</w:t>
      </w:r>
      <w:r>
        <w:rPr>
          <w:rFonts w:ascii="Arial Narrow" w:hAnsi="Arial Narrow"/>
          <w:b/>
          <w:i/>
          <w:sz w:val="22"/>
          <w:szCs w:val="22"/>
        </w:rPr>
        <w:t>a</w:t>
      </w:r>
      <w:r w:rsidRPr="009B54B4">
        <w:rPr>
          <w:rFonts w:ascii="Arial Narrow" w:hAnsi="Arial Narrow"/>
          <w:b/>
          <w:i/>
          <w:sz w:val="22"/>
          <w:szCs w:val="22"/>
        </w:rPr>
        <w:tab/>
      </w:r>
      <w:r w:rsidRPr="009B54B4">
        <w:rPr>
          <w:rFonts w:ascii="Arial Narrow" w:hAnsi="Arial Narrow"/>
          <w:b/>
          <w:i/>
          <w:sz w:val="22"/>
          <w:szCs w:val="22"/>
        </w:rPr>
        <w:tab/>
      </w:r>
      <w:r w:rsidRPr="009B54B4">
        <w:rPr>
          <w:rFonts w:ascii="Arial Narrow" w:hAnsi="Arial Narrow"/>
          <w:b/>
          <w:i/>
          <w:sz w:val="22"/>
          <w:szCs w:val="22"/>
        </w:rPr>
        <w:tab/>
      </w:r>
      <w:r w:rsidRPr="009B54B4">
        <w:rPr>
          <w:rFonts w:ascii="Arial Narrow" w:hAnsi="Arial Narrow"/>
          <w:b/>
          <w:i/>
          <w:sz w:val="22"/>
          <w:szCs w:val="22"/>
        </w:rPr>
        <w:tab/>
        <w:t xml:space="preserve">                   </w:t>
      </w:r>
      <w:r>
        <w:rPr>
          <w:rFonts w:ascii="Arial Narrow" w:hAnsi="Arial Narrow"/>
          <w:b/>
          <w:i/>
          <w:sz w:val="22"/>
          <w:szCs w:val="22"/>
        </w:rPr>
        <w:t xml:space="preserve">            </w:t>
      </w:r>
      <w:r w:rsidRPr="009B54B4">
        <w:rPr>
          <w:rFonts w:ascii="Arial Narrow" w:hAnsi="Arial Narrow"/>
          <w:b/>
          <w:i/>
          <w:sz w:val="22"/>
          <w:szCs w:val="22"/>
        </w:rPr>
        <w:t xml:space="preserve">Secretaria </w:t>
      </w:r>
      <w:r>
        <w:rPr>
          <w:rFonts w:ascii="Arial Narrow" w:hAnsi="Arial Narrow"/>
          <w:b/>
          <w:i/>
          <w:sz w:val="22"/>
          <w:szCs w:val="22"/>
        </w:rPr>
        <w:t>Académica</w:t>
      </w:r>
    </w:p>
    <w:sectPr w:rsidR="001D6AB5" w:rsidSect="00510F83">
      <w:headerReference w:type="default" r:id="rId7"/>
      <w:pgSz w:w="12240" w:h="15840"/>
      <w:pgMar w:top="42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84" w:rsidRDefault="00D27F84" w:rsidP="00E20050">
      <w:r>
        <w:separator/>
      </w:r>
    </w:p>
  </w:endnote>
  <w:endnote w:type="continuationSeparator" w:id="0">
    <w:p w:rsidR="00D27F84" w:rsidRDefault="00D27F84" w:rsidP="00E2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84" w:rsidRDefault="00D27F84" w:rsidP="00E20050">
      <w:r>
        <w:separator/>
      </w:r>
    </w:p>
  </w:footnote>
  <w:footnote w:type="continuationSeparator" w:id="0">
    <w:p w:rsidR="00D27F84" w:rsidRDefault="00D27F84" w:rsidP="00E20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50" w:rsidRPr="001F3EA1" w:rsidRDefault="00E20050" w:rsidP="00E20050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4EF554F" wp14:editId="2CA889D2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20050" w:rsidRDefault="00E20050" w:rsidP="00E2005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20050" w:rsidRDefault="00E20050" w:rsidP="00E20050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>ACADÉMICA</w:t>
    </w:r>
  </w:p>
  <w:p w:rsidR="00E20050" w:rsidRDefault="00E20050">
    <w:pPr>
      <w:pStyle w:val="Encabezad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B5"/>
    <w:rsid w:val="000368A5"/>
    <w:rsid w:val="00043062"/>
    <w:rsid w:val="0005794F"/>
    <w:rsid w:val="000F2BBC"/>
    <w:rsid w:val="00127832"/>
    <w:rsid w:val="001D6AB5"/>
    <w:rsid w:val="001E5DD7"/>
    <w:rsid w:val="0020722E"/>
    <w:rsid w:val="0022042E"/>
    <w:rsid w:val="002A2EAD"/>
    <w:rsid w:val="002A57F3"/>
    <w:rsid w:val="0036018D"/>
    <w:rsid w:val="003E16E5"/>
    <w:rsid w:val="003E3D5C"/>
    <w:rsid w:val="003F3878"/>
    <w:rsid w:val="004734C3"/>
    <w:rsid w:val="004C6A34"/>
    <w:rsid w:val="004D0989"/>
    <w:rsid w:val="004F6551"/>
    <w:rsid w:val="00510F83"/>
    <w:rsid w:val="005C2A66"/>
    <w:rsid w:val="00602EB8"/>
    <w:rsid w:val="00671780"/>
    <w:rsid w:val="007F6D5B"/>
    <w:rsid w:val="00812933"/>
    <w:rsid w:val="008333CE"/>
    <w:rsid w:val="008E7DBC"/>
    <w:rsid w:val="009370FB"/>
    <w:rsid w:val="009427A1"/>
    <w:rsid w:val="009625BF"/>
    <w:rsid w:val="00AB5FFA"/>
    <w:rsid w:val="00AE2F01"/>
    <w:rsid w:val="00AF4D25"/>
    <w:rsid w:val="00AF7162"/>
    <w:rsid w:val="00B23EFC"/>
    <w:rsid w:val="00B4260A"/>
    <w:rsid w:val="00B43086"/>
    <w:rsid w:val="00B65B80"/>
    <w:rsid w:val="00B85A76"/>
    <w:rsid w:val="00B87155"/>
    <w:rsid w:val="00B90B09"/>
    <w:rsid w:val="00BB4342"/>
    <w:rsid w:val="00BC6363"/>
    <w:rsid w:val="00BD4BD7"/>
    <w:rsid w:val="00C152AF"/>
    <w:rsid w:val="00C411CA"/>
    <w:rsid w:val="00C45F6B"/>
    <w:rsid w:val="00C47BAF"/>
    <w:rsid w:val="00C90D1A"/>
    <w:rsid w:val="00CB2AC1"/>
    <w:rsid w:val="00D16C78"/>
    <w:rsid w:val="00D27F84"/>
    <w:rsid w:val="00D32E5D"/>
    <w:rsid w:val="00D72B1F"/>
    <w:rsid w:val="00D94213"/>
    <w:rsid w:val="00DF4995"/>
    <w:rsid w:val="00E13D3A"/>
    <w:rsid w:val="00E20050"/>
    <w:rsid w:val="00E43BDF"/>
    <w:rsid w:val="00E622BD"/>
    <w:rsid w:val="00EA5BED"/>
    <w:rsid w:val="00F2122C"/>
    <w:rsid w:val="00F81C3E"/>
    <w:rsid w:val="00F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1D6AB5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1D6AB5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200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00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200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05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1D6AB5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1D6AB5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200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00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200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05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2016-02-01T14:42:00Z</cp:lastPrinted>
  <dcterms:created xsi:type="dcterms:W3CDTF">2016-02-01T16:11:00Z</dcterms:created>
  <dcterms:modified xsi:type="dcterms:W3CDTF">2016-02-01T16:11:00Z</dcterms:modified>
</cp:coreProperties>
</file>